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D" w:rsidRDefault="008807AD" w:rsidP="008807AD">
      <w:pPr>
        <w:pStyle w:val="Ttulo2"/>
      </w:pPr>
      <w:bookmarkStart w:id="0" w:name="_Toc504664332"/>
      <w:bookmarkStart w:id="1" w:name="_Toc504664428"/>
      <w:r w:rsidRPr="00FD2DC4">
        <w:t>SANCIÓN</w:t>
      </w:r>
      <w:r>
        <w:t xml:space="preserve"> </w:t>
      </w:r>
      <w:r w:rsidRPr="00FD2DC4">
        <w:t>DE SUSPENSIÓN CONVERTIDA EN SALARIO A UN EX SERVIDOR</w:t>
      </w:r>
      <w:bookmarkEnd w:id="0"/>
      <w:bookmarkEnd w:id="1"/>
    </w:p>
    <w:p w:rsidR="008807AD" w:rsidRPr="00FD2DC4" w:rsidRDefault="008807AD" w:rsidP="008807AD">
      <w:pPr>
        <w:pStyle w:val="Ttulo2"/>
      </w:pPr>
      <w:bookmarkStart w:id="2" w:name="_GoBack"/>
      <w:bookmarkEnd w:id="2"/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(NOMBRE DE LA ENTIDAD) 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_______ DE _________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hace efectiva una sanción de suspensión, convertida en salarios, a un ex servidor</w:t>
      </w:r>
      <w:r>
        <w:rPr>
          <w:rFonts w:ascii="Arial" w:hAnsi="Arial" w:cs="Arial"/>
          <w:sz w:val="24"/>
          <w:szCs w:val="24"/>
        </w:rPr>
        <w:t xml:space="preserve"> público</w:t>
      </w:r>
      <w:r w:rsidRPr="00911237">
        <w:rPr>
          <w:rFonts w:ascii="Arial" w:hAnsi="Arial" w:cs="Arial"/>
          <w:sz w:val="24"/>
          <w:szCs w:val="24"/>
        </w:rPr>
        <w:t xml:space="preserve"> de la entidad, en cumplimiento de fallo disciplinario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ENTIDAD),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del (__) (Norma que lo faculta), y el numeral 3º del artículo 172 de la </w:t>
      </w:r>
      <w:hyperlink r:id="rId7" w:history="1">
        <w:r w:rsidRPr="00286EA2">
          <w:rPr>
            <w:rStyle w:val="Hipervnculo"/>
            <w:rFonts w:ascii="Arial" w:hAnsi="Arial" w:cs="Arial"/>
            <w:sz w:val="24"/>
            <w:szCs w:val="24"/>
          </w:rPr>
          <w:t>Ley 734 de 2002</w:t>
        </w:r>
      </w:hyperlink>
      <w:r w:rsidRPr="00911237">
        <w:rPr>
          <w:rFonts w:ascii="Arial" w:hAnsi="Arial" w:cs="Arial"/>
          <w:sz w:val="24"/>
          <w:szCs w:val="24"/>
        </w:rPr>
        <w:t>,</w:t>
      </w: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FD2DC4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D2DC4">
        <w:rPr>
          <w:rFonts w:ascii="Arial" w:hAnsi="Arial" w:cs="Arial"/>
          <w:b/>
          <w:sz w:val="24"/>
          <w:szCs w:val="24"/>
        </w:rPr>
        <w:t>C O N S I D E R A N D O: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B028E2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028E2">
        <w:rPr>
          <w:rFonts w:ascii="Arial" w:hAnsi="Arial" w:cs="Arial"/>
          <w:sz w:val="24"/>
          <w:szCs w:val="24"/>
        </w:rPr>
        <w:t xml:space="preserve">Que el artículo 46 de la </w:t>
      </w:r>
      <w:hyperlink r:id="rId8" w:history="1">
        <w:r w:rsidRPr="00286EA2">
          <w:rPr>
            <w:rStyle w:val="Hipervnculo"/>
            <w:rFonts w:ascii="Arial" w:hAnsi="Arial" w:cs="Arial"/>
            <w:sz w:val="24"/>
            <w:szCs w:val="24"/>
          </w:rPr>
          <w:t>Ley 734 de 2002</w:t>
        </w:r>
      </w:hyperlink>
      <w:r>
        <w:rPr>
          <w:rFonts w:ascii="Arial" w:hAnsi="Arial" w:cs="Arial"/>
          <w:sz w:val="24"/>
          <w:szCs w:val="24"/>
        </w:rPr>
        <w:t xml:space="preserve"> dispone que cuando el servidor con sanción disciplinaria </w:t>
      </w:r>
      <w:r w:rsidRPr="00B028E2">
        <w:rPr>
          <w:rFonts w:ascii="Arial" w:hAnsi="Arial" w:cs="Arial"/>
          <w:sz w:val="24"/>
          <w:szCs w:val="24"/>
        </w:rPr>
        <w:t xml:space="preserve">haya cesado en sus funciones para el momento de la ejecutoria del fallo o durante </w:t>
      </w:r>
      <w:r>
        <w:rPr>
          <w:rFonts w:ascii="Arial" w:hAnsi="Arial" w:cs="Arial"/>
          <w:sz w:val="24"/>
          <w:szCs w:val="24"/>
        </w:rPr>
        <w:t>su</w:t>
      </w:r>
      <w:r w:rsidRPr="00B028E2">
        <w:rPr>
          <w:rFonts w:ascii="Arial" w:hAnsi="Arial" w:cs="Arial"/>
          <w:sz w:val="24"/>
          <w:szCs w:val="24"/>
        </w:rPr>
        <w:t xml:space="preserve"> ejecución </w:t>
      </w:r>
      <w:r>
        <w:rPr>
          <w:rFonts w:ascii="Arial" w:hAnsi="Arial" w:cs="Arial"/>
          <w:sz w:val="24"/>
          <w:szCs w:val="24"/>
        </w:rPr>
        <w:t>y</w:t>
      </w:r>
      <w:r w:rsidRPr="00B028E2">
        <w:rPr>
          <w:rFonts w:ascii="Arial" w:hAnsi="Arial" w:cs="Arial"/>
          <w:sz w:val="24"/>
          <w:szCs w:val="24"/>
        </w:rPr>
        <w:t xml:space="preserve"> no fuere posible ejecutar la sanción, se convertirá el término de </w:t>
      </w:r>
      <w:r>
        <w:rPr>
          <w:rFonts w:ascii="Arial" w:hAnsi="Arial" w:cs="Arial"/>
          <w:sz w:val="24"/>
          <w:szCs w:val="24"/>
        </w:rPr>
        <w:t xml:space="preserve">la </w:t>
      </w:r>
      <w:r w:rsidRPr="00B028E2">
        <w:rPr>
          <w:rFonts w:ascii="Arial" w:hAnsi="Arial" w:cs="Arial"/>
          <w:sz w:val="24"/>
          <w:szCs w:val="24"/>
        </w:rPr>
        <w:t>suspensión o el que faltare, según el caso, en salarios de acuerdo al monto de lo devengado para el momento de la comisión de la falta.</w:t>
      </w: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B028E2">
        <w:rPr>
          <w:rFonts w:ascii="Arial" w:hAnsi="Arial" w:cs="Arial"/>
          <w:sz w:val="24"/>
          <w:szCs w:val="24"/>
        </w:rPr>
        <w:t xml:space="preserve"> </w:t>
      </w:r>
    </w:p>
    <w:p w:rsidR="008807AD" w:rsidRPr="00B028E2" w:rsidRDefault="008807AD" w:rsidP="008807AD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B028E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(autoridad disciplinaria) emitió</w:t>
      </w:r>
      <w:r w:rsidRPr="00B028E2">
        <w:rPr>
          <w:rFonts w:ascii="Arial" w:hAnsi="Arial" w:cs="Arial"/>
          <w:sz w:val="24"/>
          <w:szCs w:val="24"/>
        </w:rPr>
        <w:t xml:space="preserve"> 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B028E2">
        <w:rPr>
          <w:rFonts w:ascii="Arial" w:hAnsi="Arial" w:cs="Arial"/>
          <w:sz w:val="24"/>
          <w:szCs w:val="24"/>
        </w:rPr>
        <w:t>(día) de (mes) de (año), dentro del proceso disciplinario ordinario No. (___),</w:t>
      </w:r>
      <w:r>
        <w:rPr>
          <w:rFonts w:ascii="Arial" w:hAnsi="Arial" w:cs="Arial"/>
          <w:sz w:val="24"/>
          <w:szCs w:val="24"/>
        </w:rPr>
        <w:t xml:space="preserve"> y en el artículo (___) </w:t>
      </w:r>
      <w:r w:rsidRPr="00B028E2">
        <w:rPr>
          <w:rFonts w:ascii="Arial" w:hAnsi="Arial" w:cs="Arial"/>
          <w:sz w:val="24"/>
          <w:szCs w:val="24"/>
        </w:rPr>
        <w:t xml:space="preserve">ordenó: </w:t>
      </w:r>
      <w:r w:rsidRPr="00B028E2">
        <w:rPr>
          <w:rFonts w:ascii="Arial" w:hAnsi="Arial" w:cs="Arial"/>
          <w:i/>
          <w:sz w:val="24"/>
          <w:szCs w:val="24"/>
        </w:rPr>
        <w:t>“Sancionar al (la) servidor (a) (nombre) identificado (a) con cédula de ciudadanía No. (____) expedida en (ciudad), con suspensión de (Tiempo de la suspensión - número de meses) en el ejercicio del cargo de (Denominación) Código (___) Grado (___), (</w:t>
      </w:r>
      <w:r w:rsidRPr="00B028E2">
        <w:rPr>
          <w:rFonts w:ascii="Arial" w:hAnsi="Arial" w:cs="Arial"/>
          <w:sz w:val="24"/>
          <w:szCs w:val="24"/>
        </w:rPr>
        <w:t>Adecuar a la falta señalada en fallo disciplinario</w:t>
      </w:r>
      <w:r w:rsidRPr="00B028E2">
        <w:rPr>
          <w:rFonts w:ascii="Arial" w:hAnsi="Arial" w:cs="Arial"/>
          <w:i/>
          <w:sz w:val="24"/>
          <w:szCs w:val="24"/>
        </w:rPr>
        <w:t>)”.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 el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(nombre) </w:t>
      </w:r>
      <w:r w:rsidRPr="00911237">
        <w:rPr>
          <w:rFonts w:ascii="Arial" w:hAnsi="Arial" w:cs="Arial"/>
          <w:sz w:val="24"/>
          <w:szCs w:val="24"/>
        </w:rPr>
        <w:t xml:space="preserve">se retiró del servicio el día (___) de (____) de 200(___), como consecuencia de </w:t>
      </w:r>
      <w:r>
        <w:rPr>
          <w:rFonts w:ascii="Arial" w:hAnsi="Arial" w:cs="Arial"/>
          <w:sz w:val="24"/>
          <w:szCs w:val="24"/>
        </w:rPr>
        <w:t>(</w:t>
      </w:r>
      <w:r w:rsidRPr="00911237">
        <w:rPr>
          <w:rFonts w:ascii="Arial" w:hAnsi="Arial" w:cs="Arial"/>
          <w:sz w:val="24"/>
          <w:szCs w:val="24"/>
        </w:rPr>
        <w:t>la supresión del cargo</w:t>
      </w:r>
      <w:r>
        <w:rPr>
          <w:rFonts w:ascii="Arial" w:hAnsi="Arial" w:cs="Arial"/>
          <w:sz w:val="24"/>
          <w:szCs w:val="24"/>
        </w:rPr>
        <w:t xml:space="preserve"> si aplica)</w:t>
      </w:r>
      <w:r w:rsidRPr="00911237">
        <w:rPr>
          <w:rFonts w:ascii="Arial" w:hAnsi="Arial" w:cs="Arial"/>
          <w:sz w:val="24"/>
          <w:szCs w:val="24"/>
        </w:rPr>
        <w:t xml:space="preserve"> mediante </w:t>
      </w:r>
      <w:r>
        <w:rPr>
          <w:rFonts w:ascii="Arial" w:hAnsi="Arial" w:cs="Arial"/>
          <w:sz w:val="24"/>
          <w:szCs w:val="24"/>
        </w:rPr>
        <w:t>(acto administrativo)</w:t>
      </w:r>
      <w:r w:rsidRPr="00911237">
        <w:rPr>
          <w:rFonts w:ascii="Arial" w:hAnsi="Arial" w:cs="Arial"/>
          <w:sz w:val="24"/>
          <w:szCs w:val="24"/>
        </w:rPr>
        <w:t xml:space="preserve"> No. (____) de (____) de 200(__).</w:t>
      </w:r>
    </w:p>
    <w:p w:rsidR="008807AD" w:rsidRPr="00B028E2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281836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al momento de la comisión de la falta, </w:t>
      </w:r>
      <w:r w:rsidRPr="00281836">
        <w:rPr>
          <w:rFonts w:ascii="Arial" w:hAnsi="Arial" w:cs="Arial"/>
          <w:sz w:val="24"/>
          <w:szCs w:val="24"/>
        </w:rPr>
        <w:t>el (la) servidor (a) (nombre) desempeña</w:t>
      </w:r>
      <w:r>
        <w:rPr>
          <w:rFonts w:ascii="Arial" w:hAnsi="Arial" w:cs="Arial"/>
          <w:sz w:val="24"/>
          <w:szCs w:val="24"/>
        </w:rPr>
        <w:t>ba</w:t>
      </w:r>
      <w:r w:rsidRPr="00281836">
        <w:rPr>
          <w:rFonts w:ascii="Arial" w:hAnsi="Arial" w:cs="Arial"/>
          <w:sz w:val="24"/>
          <w:szCs w:val="24"/>
        </w:rPr>
        <w:t xml:space="preserve"> el cargo de (Denominación) Código (___________) Grado (____) con una asignación básica de (Cifra en letras) ($ ____.</w:t>
      </w:r>
      <w:proofErr w:type="spellStart"/>
      <w:r w:rsidRPr="00281836">
        <w:rPr>
          <w:rFonts w:ascii="Arial" w:hAnsi="Arial" w:cs="Arial"/>
          <w:sz w:val="24"/>
          <w:szCs w:val="24"/>
        </w:rPr>
        <w:t>oo</w:t>
      </w:r>
      <w:proofErr w:type="spellEnd"/>
      <w:r w:rsidRPr="00281836">
        <w:rPr>
          <w:rFonts w:ascii="Arial" w:hAnsi="Arial" w:cs="Arial"/>
          <w:sz w:val="24"/>
          <w:szCs w:val="24"/>
        </w:rPr>
        <w:t>) moneda corriente, tal como consta en su historia laboral.</w:t>
      </w:r>
    </w:p>
    <w:p w:rsidR="008807AD" w:rsidRPr="00281836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B028E2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028E2">
        <w:rPr>
          <w:rFonts w:ascii="Arial" w:hAnsi="Arial" w:cs="Arial"/>
          <w:sz w:val="24"/>
          <w:szCs w:val="24"/>
        </w:rPr>
        <w:lastRenderedPageBreak/>
        <w:t>Que el</w:t>
      </w:r>
      <w:r>
        <w:rPr>
          <w:rFonts w:ascii="Arial" w:hAnsi="Arial" w:cs="Arial"/>
          <w:sz w:val="24"/>
          <w:szCs w:val="24"/>
        </w:rPr>
        <w:t>(a)</w:t>
      </w:r>
      <w:r w:rsidRPr="00B028E2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B028E2">
        <w:rPr>
          <w:rFonts w:ascii="Arial" w:hAnsi="Arial" w:cs="Arial"/>
          <w:sz w:val="24"/>
          <w:szCs w:val="24"/>
        </w:rPr>
        <w:t xml:space="preserve"> (nombre) </w:t>
      </w:r>
      <w:r>
        <w:rPr>
          <w:rFonts w:ascii="Arial" w:hAnsi="Arial" w:cs="Arial"/>
          <w:sz w:val="24"/>
          <w:szCs w:val="24"/>
        </w:rPr>
        <w:t>fue notificado(a)</w:t>
      </w:r>
      <w:r w:rsidRPr="00B028E2">
        <w:rPr>
          <w:rFonts w:ascii="Arial" w:hAnsi="Arial" w:cs="Arial"/>
          <w:sz w:val="24"/>
          <w:szCs w:val="24"/>
        </w:rPr>
        <w:t xml:space="preserve"> personalmente del fallo el día (día) de (mes) de (año), por lo que el fallo quedó ejecutoriado el día (día) de (mes) de (año), toda vez que no interpuso </w:t>
      </w:r>
      <w:r>
        <w:rPr>
          <w:rFonts w:ascii="Arial" w:hAnsi="Arial" w:cs="Arial"/>
          <w:sz w:val="24"/>
          <w:szCs w:val="24"/>
        </w:rPr>
        <w:t xml:space="preserve">los </w:t>
      </w:r>
      <w:r w:rsidRPr="00B028E2">
        <w:rPr>
          <w:rFonts w:ascii="Arial" w:hAnsi="Arial" w:cs="Arial"/>
          <w:sz w:val="24"/>
          <w:szCs w:val="24"/>
        </w:rPr>
        <w:t>recurso</w:t>
      </w:r>
      <w:r>
        <w:rPr>
          <w:rFonts w:ascii="Arial" w:hAnsi="Arial" w:cs="Arial"/>
          <w:sz w:val="24"/>
          <w:szCs w:val="24"/>
        </w:rPr>
        <w:t>s</w:t>
      </w:r>
      <w:r w:rsidRPr="00B028E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ley</w:t>
      </w:r>
      <w:r w:rsidRPr="00B028E2">
        <w:rPr>
          <w:rFonts w:ascii="Arial" w:hAnsi="Arial" w:cs="Arial"/>
          <w:sz w:val="24"/>
          <w:szCs w:val="24"/>
        </w:rPr>
        <w:t>.</w:t>
      </w:r>
    </w:p>
    <w:p w:rsidR="008807AD" w:rsidRPr="00B028E2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07AD" w:rsidRPr="00281836" w:rsidRDefault="008807AD" w:rsidP="008807A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en consecuencia, es procedente ejecutar y hacer efectiva la sanción interpuesta al servidor en el fallo disciplinario emitido por (autoridad disciplinaria o judicial).</w:t>
      </w:r>
    </w:p>
    <w:p w:rsidR="008807AD" w:rsidRPr="00281836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expuesto,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FD2DC4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D2DC4">
        <w:rPr>
          <w:rFonts w:ascii="Arial" w:hAnsi="Arial" w:cs="Arial"/>
          <w:b/>
          <w:sz w:val="24"/>
          <w:szCs w:val="24"/>
        </w:rPr>
        <w:t>RESUELVE: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1.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Suspensión en ejercicio del cargo. </w:t>
      </w:r>
      <w:r w:rsidRPr="00911237">
        <w:rPr>
          <w:rFonts w:ascii="Arial" w:hAnsi="Arial" w:cs="Arial"/>
          <w:sz w:val="24"/>
          <w:szCs w:val="24"/>
        </w:rPr>
        <w:t xml:space="preserve">Hacer efectiva la sanción de suspensión en el ejercicio del cargo </w:t>
      </w:r>
      <w:r w:rsidRPr="00C958C6">
        <w:rPr>
          <w:rFonts w:ascii="Arial" w:hAnsi="Arial" w:cs="Arial"/>
          <w:sz w:val="24"/>
          <w:szCs w:val="24"/>
        </w:rPr>
        <w:t xml:space="preserve">(__________) Código (______), Grado (_____), </w:t>
      </w:r>
      <w:r>
        <w:rPr>
          <w:rFonts w:ascii="Arial" w:hAnsi="Arial" w:cs="Arial"/>
          <w:sz w:val="24"/>
          <w:szCs w:val="24"/>
        </w:rPr>
        <w:t>de la planta global de</w:t>
      </w:r>
      <w:r w:rsidRPr="00C958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entidad</w:t>
      </w:r>
      <w:r w:rsidRPr="00C958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C958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interpuesta</w:t>
      </w:r>
      <w:r w:rsidRPr="00DF65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(autoridad disciplinaria) </w:t>
      </w:r>
      <w:r w:rsidRPr="002C36B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(a)</w:t>
      </w:r>
      <w:r w:rsidRPr="002C36B4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2C36B4">
        <w:rPr>
          <w:rFonts w:ascii="Arial" w:hAnsi="Arial" w:cs="Arial"/>
          <w:sz w:val="24"/>
          <w:szCs w:val="24"/>
        </w:rPr>
        <w:t xml:space="preserve"> (_____________), identificado</w:t>
      </w:r>
      <w:r>
        <w:rPr>
          <w:rFonts w:ascii="Arial" w:hAnsi="Arial" w:cs="Arial"/>
          <w:sz w:val="24"/>
          <w:szCs w:val="24"/>
        </w:rPr>
        <w:t>(a)</w:t>
      </w:r>
      <w:r w:rsidRPr="002C36B4">
        <w:rPr>
          <w:rFonts w:ascii="Arial" w:hAnsi="Arial" w:cs="Arial"/>
          <w:sz w:val="24"/>
          <w:szCs w:val="24"/>
        </w:rPr>
        <w:t xml:space="preserve"> con cédula de ciudadanía número (_______________) expedida en (_________)</w:t>
      </w:r>
      <w:r>
        <w:rPr>
          <w:rFonts w:ascii="Arial" w:hAnsi="Arial" w:cs="Arial"/>
          <w:sz w:val="24"/>
          <w:szCs w:val="24"/>
        </w:rPr>
        <w:t xml:space="preserve">, mediante </w:t>
      </w:r>
      <w:r w:rsidRPr="00281836">
        <w:rPr>
          <w:rFonts w:ascii="Arial" w:hAnsi="Arial" w:cs="Arial"/>
          <w:sz w:val="24"/>
          <w:szCs w:val="24"/>
        </w:rPr>
        <w:t xml:space="preserve">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281836">
        <w:rPr>
          <w:rFonts w:ascii="Arial" w:hAnsi="Arial" w:cs="Arial"/>
          <w:sz w:val="24"/>
          <w:szCs w:val="24"/>
        </w:rPr>
        <w:t>(día) de (mes) de (año), dentro del proceso disciplinario ordinario No. (___)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8F0713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2.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Conversión de la falta en salarios. </w:t>
      </w:r>
      <w:r>
        <w:rPr>
          <w:rFonts w:ascii="Arial" w:hAnsi="Arial" w:cs="Arial"/>
          <w:sz w:val="24"/>
          <w:szCs w:val="24"/>
        </w:rPr>
        <w:t>En cumplimiento de lo dispuesto en el</w:t>
      </w:r>
      <w:r w:rsidRPr="008F0713">
        <w:rPr>
          <w:rFonts w:ascii="Arial" w:hAnsi="Arial" w:cs="Arial"/>
          <w:sz w:val="24"/>
          <w:szCs w:val="24"/>
        </w:rPr>
        <w:t xml:space="preserve"> artículo 46 de la Ley 734 de 2002, </w:t>
      </w:r>
      <w:r>
        <w:rPr>
          <w:rFonts w:ascii="Arial" w:hAnsi="Arial" w:cs="Arial"/>
          <w:sz w:val="24"/>
          <w:szCs w:val="24"/>
        </w:rPr>
        <w:t xml:space="preserve">el término de la suspensión </w:t>
      </w:r>
      <w:r w:rsidRPr="008F0713">
        <w:rPr>
          <w:rFonts w:ascii="Arial" w:hAnsi="Arial" w:cs="Arial"/>
          <w:sz w:val="24"/>
          <w:szCs w:val="24"/>
        </w:rPr>
        <w:t xml:space="preserve">se convierte en </w:t>
      </w:r>
      <w:r>
        <w:rPr>
          <w:rFonts w:ascii="Arial" w:hAnsi="Arial" w:cs="Arial"/>
          <w:sz w:val="24"/>
          <w:szCs w:val="24"/>
        </w:rPr>
        <w:t xml:space="preserve">los </w:t>
      </w:r>
      <w:r w:rsidRPr="008F0713">
        <w:rPr>
          <w:rFonts w:ascii="Arial" w:hAnsi="Arial" w:cs="Arial"/>
          <w:sz w:val="24"/>
          <w:szCs w:val="24"/>
        </w:rPr>
        <w:t>salario</w:t>
      </w:r>
      <w:r>
        <w:rPr>
          <w:rFonts w:ascii="Arial" w:hAnsi="Arial" w:cs="Arial"/>
          <w:sz w:val="24"/>
          <w:szCs w:val="24"/>
        </w:rPr>
        <w:t>s devengados por el(a) servidor(a) al momento de la comisión de la falta, toda vez que el(a) servidor(a) se encuentra retirado(a) de la entidad</w:t>
      </w:r>
      <w:r w:rsidRPr="008F0713">
        <w:rPr>
          <w:rFonts w:ascii="Arial" w:hAnsi="Arial" w:cs="Arial"/>
          <w:sz w:val="24"/>
          <w:szCs w:val="24"/>
        </w:rPr>
        <w:t>.</w:t>
      </w:r>
    </w:p>
    <w:p w:rsidR="008807AD" w:rsidRPr="008F0713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3. </w:t>
      </w:r>
      <w:r>
        <w:rPr>
          <w:rFonts w:ascii="Arial" w:hAnsi="Arial" w:cs="Arial"/>
          <w:b/>
          <w:i/>
          <w:sz w:val="24"/>
          <w:szCs w:val="24"/>
        </w:rPr>
        <w:t xml:space="preserve">Valor y pago de la sanción. </w:t>
      </w:r>
      <w:r>
        <w:rPr>
          <w:rFonts w:ascii="Arial" w:hAnsi="Arial" w:cs="Arial"/>
          <w:sz w:val="24"/>
          <w:szCs w:val="24"/>
        </w:rPr>
        <w:t>El término de la suspensión equivale</w:t>
      </w:r>
      <w:r w:rsidRPr="008F0713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la suma de </w:t>
      </w:r>
      <w:r w:rsidRPr="008F0713">
        <w:rPr>
          <w:rFonts w:ascii="Arial" w:hAnsi="Arial" w:cs="Arial"/>
          <w:sz w:val="24"/>
          <w:szCs w:val="24"/>
        </w:rPr>
        <w:t>(____________) pesos ($_________)</w:t>
      </w:r>
      <w:r>
        <w:rPr>
          <w:rFonts w:ascii="Arial" w:hAnsi="Arial" w:cs="Arial"/>
          <w:sz w:val="24"/>
          <w:szCs w:val="24"/>
        </w:rPr>
        <w:t>. E</w:t>
      </w:r>
      <w:r w:rsidRPr="009112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sancionado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deberá consignar el valor de la sanción, en la Cuenta Corriente No. (______) del Banco (__________), a favor de (________), en un plazo de treinta (30) días contados a partir de la fecha de ejecutoria de la 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>decisión que impuso la sanción</w:t>
      </w:r>
      <w:r w:rsidRPr="00911237">
        <w:rPr>
          <w:rFonts w:ascii="Arial" w:hAnsi="Arial" w:cs="Arial"/>
          <w:sz w:val="24"/>
          <w:szCs w:val="24"/>
        </w:rPr>
        <w:t xml:space="preserve">. 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07AD" w:rsidRPr="00B028E2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(______________) deberá enviar constancia del pago de la </w:t>
      </w:r>
      <w:r>
        <w:rPr>
          <w:rFonts w:ascii="Arial" w:hAnsi="Arial" w:cs="Arial"/>
          <w:sz w:val="24"/>
          <w:szCs w:val="24"/>
        </w:rPr>
        <w:t>s</w:t>
      </w:r>
      <w:r w:rsidRPr="00911237">
        <w:rPr>
          <w:rFonts w:ascii="Arial" w:hAnsi="Arial" w:cs="Arial"/>
          <w:sz w:val="24"/>
          <w:szCs w:val="24"/>
        </w:rPr>
        <w:t>anción a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Unidad de Personal (o quien haga sus veces)</w:t>
      </w:r>
      <w:r w:rsidRPr="00911237">
        <w:rPr>
          <w:rFonts w:ascii="Arial" w:hAnsi="Arial" w:cs="Arial"/>
          <w:sz w:val="24"/>
          <w:szCs w:val="24"/>
        </w:rPr>
        <w:t xml:space="preserve">, dependencia que en el evento </w:t>
      </w:r>
      <w:r>
        <w:rPr>
          <w:rFonts w:ascii="Arial" w:hAnsi="Arial" w:cs="Arial"/>
          <w:sz w:val="24"/>
          <w:szCs w:val="24"/>
        </w:rPr>
        <w:t>en</w:t>
      </w:r>
      <w:r w:rsidRPr="00911237">
        <w:rPr>
          <w:rFonts w:ascii="Arial" w:hAnsi="Arial" w:cs="Arial"/>
          <w:sz w:val="24"/>
          <w:szCs w:val="24"/>
        </w:rPr>
        <w:t xml:space="preserve"> que el pago no se efectúe dentro de los términos establecidos informará a la Dirección Jurídica de la entidad a fin de adelant</w:t>
      </w:r>
      <w:r>
        <w:rPr>
          <w:rFonts w:ascii="Arial" w:hAnsi="Arial" w:cs="Arial"/>
          <w:sz w:val="24"/>
          <w:szCs w:val="24"/>
        </w:rPr>
        <w:t>ar</w:t>
      </w:r>
      <w:r w:rsidRPr="00911237">
        <w:rPr>
          <w:rFonts w:ascii="Arial" w:hAnsi="Arial" w:cs="Arial"/>
          <w:sz w:val="24"/>
          <w:szCs w:val="24"/>
        </w:rPr>
        <w:t xml:space="preserve"> el trámite correspondiente para hacer efectivo el pago por jurisdicción coactiva</w:t>
      </w:r>
      <w:r>
        <w:rPr>
          <w:rFonts w:ascii="Arial" w:hAnsi="Arial" w:cs="Arial"/>
          <w:sz w:val="24"/>
          <w:szCs w:val="24"/>
        </w:rPr>
        <w:t>,</w:t>
      </w:r>
      <w:r w:rsidRPr="00B02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 de los treinta (30) días siguientes al vencimiento del plazo para cancelar la sanción</w:t>
      </w:r>
      <w:r w:rsidRPr="00B028E2">
        <w:rPr>
          <w:rFonts w:ascii="Arial" w:hAnsi="Arial" w:cs="Arial"/>
          <w:sz w:val="24"/>
          <w:szCs w:val="24"/>
        </w:rPr>
        <w:t>.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4.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Mérito ejecutivo. </w:t>
      </w:r>
      <w:r w:rsidRPr="00911237">
        <w:rPr>
          <w:rFonts w:ascii="Arial" w:hAnsi="Arial" w:cs="Arial"/>
          <w:sz w:val="24"/>
          <w:szCs w:val="24"/>
        </w:rPr>
        <w:t>La presente resolución presta mérito ejecutivo por vía de jurisdicción coactiva.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5.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Registro de la sanción.</w:t>
      </w:r>
      <w:r w:rsidRPr="00B028E2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Para el registro del cumplimiento de la sanción, </w:t>
      </w:r>
      <w:r>
        <w:rPr>
          <w:rFonts w:ascii="Arial" w:hAnsi="Arial" w:cs="Arial"/>
          <w:sz w:val="24"/>
          <w:szCs w:val="24"/>
        </w:rPr>
        <w:t xml:space="preserve">la presente resolución </w:t>
      </w:r>
      <w:r w:rsidRPr="00911237">
        <w:rPr>
          <w:rFonts w:ascii="Arial" w:hAnsi="Arial" w:cs="Arial"/>
          <w:sz w:val="24"/>
          <w:szCs w:val="24"/>
        </w:rPr>
        <w:t xml:space="preserve">se remitirá a la División de Registro y Control y Correspondencia, Grupo SIRI, de la Procuraduría General de la Nación, por </w:t>
      </w:r>
      <w:r w:rsidRPr="00911237">
        <w:rPr>
          <w:rFonts w:ascii="Arial" w:hAnsi="Arial" w:cs="Arial"/>
          <w:sz w:val="24"/>
          <w:szCs w:val="24"/>
        </w:rPr>
        <w:lastRenderedPageBreak/>
        <w:t xml:space="preserve">intermedio </w:t>
      </w:r>
      <w:r w:rsidRPr="00B028E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la Unidad de Personal (o quien haga sus </w:t>
      </w:r>
      <w:r w:rsidRPr="006C712F">
        <w:rPr>
          <w:rFonts w:ascii="Arial" w:hAnsi="Arial" w:cs="Arial"/>
          <w:color w:val="000000"/>
          <w:sz w:val="24"/>
          <w:szCs w:val="24"/>
        </w:rPr>
        <w:t>veces en la respectiva entidad)</w:t>
      </w:r>
      <w:r w:rsidRPr="00B028E2">
        <w:rPr>
          <w:rFonts w:ascii="Arial" w:hAnsi="Arial" w:cs="Arial"/>
          <w:sz w:val="24"/>
          <w:szCs w:val="24"/>
        </w:rPr>
        <w:t>.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6.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Recursos. </w:t>
      </w:r>
      <w:r w:rsidRPr="00B028E2">
        <w:rPr>
          <w:rFonts w:ascii="Arial" w:hAnsi="Arial" w:cs="Arial"/>
          <w:sz w:val="24"/>
          <w:szCs w:val="24"/>
        </w:rPr>
        <w:t xml:space="preserve">Contra el presente </w:t>
      </w:r>
      <w:r w:rsidR="00516108">
        <w:rPr>
          <w:rFonts w:ascii="Arial" w:hAnsi="Arial" w:cs="Arial"/>
          <w:sz w:val="24"/>
          <w:szCs w:val="24"/>
        </w:rPr>
        <w:t>a</w:t>
      </w:r>
      <w:r w:rsidRPr="00B028E2">
        <w:rPr>
          <w:rFonts w:ascii="Arial" w:hAnsi="Arial" w:cs="Arial"/>
          <w:sz w:val="24"/>
          <w:szCs w:val="24"/>
        </w:rPr>
        <w:t xml:space="preserve">cto </w:t>
      </w:r>
      <w:r w:rsidR="00516108">
        <w:rPr>
          <w:rFonts w:ascii="Arial" w:hAnsi="Arial" w:cs="Arial"/>
          <w:sz w:val="24"/>
          <w:szCs w:val="24"/>
        </w:rPr>
        <w:t>a</w:t>
      </w:r>
      <w:r w:rsidRPr="00B028E2">
        <w:rPr>
          <w:rFonts w:ascii="Arial" w:hAnsi="Arial" w:cs="Arial"/>
          <w:sz w:val="24"/>
          <w:szCs w:val="24"/>
        </w:rPr>
        <w:t xml:space="preserve">dministrativo no procede recurso alguno, de conformidad con lo previsto en el artículo 75 del </w:t>
      </w:r>
      <w:hyperlink r:id="rId9" w:history="1">
        <w:r w:rsidRPr="00286EA2">
          <w:rPr>
            <w:rStyle w:val="Hipervnculo"/>
            <w:rFonts w:ascii="Arial" w:hAnsi="Arial" w:cs="Arial"/>
            <w:sz w:val="24"/>
            <w:szCs w:val="24"/>
          </w:rPr>
          <w:t>Código de Procedimiento Administrativo y de lo Contencioso Administrativo.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807AD" w:rsidRPr="00B028E2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2448">
        <w:rPr>
          <w:rFonts w:ascii="Arial" w:hAnsi="Arial" w:cs="Arial"/>
          <w:b/>
          <w:sz w:val="24"/>
          <w:szCs w:val="24"/>
        </w:rPr>
        <w:t>Artículo 7.</w:t>
      </w:r>
      <w:r w:rsidRPr="00A1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COMUNÍQUESE, NOTIFÍQUESE Y CÚMPLASE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____________________</w:t>
      </w:r>
    </w:p>
    <w:p w:rsidR="008807AD" w:rsidRDefault="008807AD" w:rsidP="008807A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8807AD" w:rsidRPr="00911237" w:rsidRDefault="008807AD" w:rsidP="008807A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9855D8" w:rsidRDefault="009855D8"/>
    <w:sectPr w:rsidR="009855D8" w:rsidSect="002B489D">
      <w:headerReference w:type="defaul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6" w:rsidRDefault="00ED0B96" w:rsidP="008807AD">
      <w:pPr>
        <w:spacing w:after="0" w:line="240" w:lineRule="auto"/>
      </w:pPr>
      <w:r>
        <w:separator/>
      </w:r>
    </w:p>
  </w:endnote>
  <w:endnote w:type="continuationSeparator" w:id="0">
    <w:p w:rsidR="00ED0B96" w:rsidRDefault="00ED0B96" w:rsidP="008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6" w:rsidRDefault="00ED0B96" w:rsidP="008807AD">
      <w:pPr>
        <w:spacing w:after="0" w:line="240" w:lineRule="auto"/>
      </w:pPr>
      <w:r>
        <w:separator/>
      </w:r>
    </w:p>
  </w:footnote>
  <w:footnote w:type="continuationSeparator" w:id="0">
    <w:p w:rsidR="00ED0B96" w:rsidRDefault="00ED0B96" w:rsidP="0088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D" w:rsidRPr="00002E5A" w:rsidRDefault="008807AD" w:rsidP="008807AD">
    <w:pPr>
      <w:pStyle w:val="Encabezado"/>
      <w:jc w:val="both"/>
      <w:rPr>
        <w:rFonts w:asciiTheme="minorHAnsi" w:hAnsiTheme="minorHAnsi"/>
        <w:szCs w:val="20"/>
      </w:rPr>
    </w:pPr>
    <w:r w:rsidRPr="00002E5A">
      <w:rPr>
        <w:rFonts w:asciiTheme="minorHAnsi" w:hAnsiTheme="minorHAnsi"/>
        <w:szCs w:val="20"/>
      </w:rPr>
      <w:t>RESOLUCIÓN NÚMERO ______________________DE _________________</w:t>
    </w:r>
    <w:r w:rsidRPr="00002E5A">
      <w:rPr>
        <w:rFonts w:asciiTheme="minorHAnsi" w:hAnsiTheme="minorHAnsi"/>
        <w:szCs w:val="20"/>
        <w:lang w:val="es-ES"/>
      </w:rPr>
      <w:t xml:space="preserve"> </w:t>
    </w:r>
    <w:r w:rsidRPr="00002E5A">
      <w:rPr>
        <w:rFonts w:asciiTheme="minorHAnsi" w:hAnsiTheme="minorHAnsi"/>
        <w:szCs w:val="20"/>
        <w:lang w:val="es-ES"/>
      </w:rPr>
      <w:tab/>
      <w:t xml:space="preserve">Página </w:t>
    </w:r>
    <w:r w:rsidRPr="00002E5A">
      <w:rPr>
        <w:rFonts w:asciiTheme="minorHAnsi" w:hAnsiTheme="minorHAnsi"/>
        <w:b/>
        <w:szCs w:val="20"/>
      </w:rPr>
      <w:fldChar w:fldCharType="begin"/>
    </w:r>
    <w:r w:rsidRPr="00002E5A">
      <w:rPr>
        <w:rFonts w:asciiTheme="minorHAnsi" w:hAnsiTheme="minorHAnsi"/>
        <w:b/>
        <w:szCs w:val="20"/>
      </w:rPr>
      <w:instrText>PAGE  \* Arabic  \* MERGEFORMAT</w:instrText>
    </w:r>
    <w:r w:rsidRPr="00002E5A">
      <w:rPr>
        <w:rFonts w:asciiTheme="minorHAnsi" w:hAnsiTheme="minorHAnsi"/>
        <w:b/>
        <w:szCs w:val="20"/>
      </w:rPr>
      <w:fldChar w:fldCharType="separate"/>
    </w:r>
    <w:r w:rsidR="008E0B7D" w:rsidRPr="008E0B7D">
      <w:rPr>
        <w:rFonts w:asciiTheme="minorHAnsi" w:hAnsiTheme="minorHAnsi"/>
        <w:b/>
        <w:noProof/>
        <w:szCs w:val="20"/>
        <w:lang w:val="es-ES"/>
      </w:rPr>
      <w:t>3</w:t>
    </w:r>
    <w:r w:rsidRPr="00002E5A">
      <w:rPr>
        <w:rFonts w:asciiTheme="minorHAnsi" w:hAnsiTheme="minorHAnsi"/>
        <w:b/>
        <w:szCs w:val="20"/>
      </w:rPr>
      <w:fldChar w:fldCharType="end"/>
    </w:r>
    <w:r w:rsidRPr="00002E5A">
      <w:rPr>
        <w:rFonts w:asciiTheme="minorHAnsi" w:hAnsiTheme="minorHAnsi"/>
        <w:szCs w:val="20"/>
        <w:lang w:val="es-ES"/>
      </w:rPr>
      <w:t xml:space="preserve"> de </w:t>
    </w:r>
    <w:r w:rsidRPr="00002E5A">
      <w:rPr>
        <w:rFonts w:asciiTheme="minorHAnsi" w:hAnsiTheme="minorHAnsi"/>
        <w:b/>
        <w:szCs w:val="20"/>
      </w:rPr>
      <w:fldChar w:fldCharType="begin"/>
    </w:r>
    <w:r w:rsidRPr="00002E5A">
      <w:rPr>
        <w:rFonts w:asciiTheme="minorHAnsi" w:hAnsiTheme="minorHAnsi"/>
        <w:b/>
        <w:szCs w:val="20"/>
      </w:rPr>
      <w:instrText>NUMPAGES  \* Arabic  \* MERGEFORMAT</w:instrText>
    </w:r>
    <w:r w:rsidRPr="00002E5A">
      <w:rPr>
        <w:rFonts w:asciiTheme="minorHAnsi" w:hAnsiTheme="minorHAnsi"/>
        <w:b/>
        <w:szCs w:val="20"/>
      </w:rPr>
      <w:fldChar w:fldCharType="separate"/>
    </w:r>
    <w:r w:rsidR="008E0B7D" w:rsidRPr="008E0B7D">
      <w:rPr>
        <w:rFonts w:asciiTheme="minorHAnsi" w:hAnsiTheme="minorHAnsi"/>
        <w:b/>
        <w:noProof/>
        <w:szCs w:val="20"/>
        <w:lang w:val="es-ES"/>
      </w:rPr>
      <w:t>3</w:t>
    </w:r>
    <w:r w:rsidRPr="00002E5A">
      <w:rPr>
        <w:rFonts w:asciiTheme="minorHAnsi" w:hAnsiTheme="minorHAnsi"/>
        <w:b/>
        <w:szCs w:val="20"/>
      </w:rPr>
      <w:fldChar w:fldCharType="end"/>
    </w:r>
  </w:p>
  <w:p w:rsidR="008807AD" w:rsidRPr="00002E5A" w:rsidRDefault="008807AD" w:rsidP="008807AD">
    <w:pPr>
      <w:pStyle w:val="Encabezado"/>
      <w:jc w:val="center"/>
      <w:rPr>
        <w:rFonts w:asciiTheme="minorHAnsi" w:hAnsiTheme="minorHAnsi"/>
        <w:sz w:val="20"/>
        <w:szCs w:val="20"/>
      </w:rPr>
    </w:pPr>
  </w:p>
  <w:p w:rsidR="008807AD" w:rsidRPr="00002E5A" w:rsidRDefault="008807AD" w:rsidP="008807AD">
    <w:pPr>
      <w:pStyle w:val="Encabezado"/>
      <w:jc w:val="center"/>
      <w:rPr>
        <w:rFonts w:asciiTheme="minorHAnsi" w:hAnsiTheme="minorHAnsi"/>
        <w:sz w:val="24"/>
      </w:rPr>
    </w:pPr>
    <w:r w:rsidRPr="00002E5A">
      <w:rPr>
        <w:rFonts w:asciiTheme="minorHAnsi" w:hAnsiTheme="minorHAnsi"/>
        <w:szCs w:val="20"/>
      </w:rPr>
      <w:t xml:space="preserve">“Por la cual </w:t>
    </w:r>
    <w:r w:rsidRPr="00002E5A">
      <w:rPr>
        <w:rFonts w:asciiTheme="minorHAnsi" w:hAnsiTheme="minorHAnsi" w:cs="Arial"/>
        <w:bCs/>
        <w:color w:val="000000"/>
        <w:szCs w:val="20"/>
      </w:rPr>
      <w:t xml:space="preserve">se </w:t>
    </w:r>
    <w:r w:rsidRPr="00002E5A">
      <w:rPr>
        <w:rFonts w:asciiTheme="minorHAnsi" w:hAnsiTheme="minorHAnsi" w:cs="Arial"/>
        <w:szCs w:val="20"/>
      </w:rPr>
      <w:t>hace efectiva una sanción de suspensión, convertida en salarios, a un (a) ex servidor (a) público (a) de la entidad, en cumplimiento de un fallo disciplinario</w:t>
    </w:r>
    <w:r w:rsidRPr="00002E5A">
      <w:rPr>
        <w:rFonts w:asciiTheme="minorHAnsi" w:hAnsiTheme="minorHAnsi"/>
        <w:szCs w:val="20"/>
      </w:rPr>
      <w:t>”.</w:t>
    </w:r>
  </w:p>
  <w:p w:rsidR="008807AD" w:rsidRPr="00002E5A" w:rsidRDefault="008807AD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D"/>
    <w:rsid w:val="00002E5A"/>
    <w:rsid w:val="00126C4E"/>
    <w:rsid w:val="00365A4F"/>
    <w:rsid w:val="00516108"/>
    <w:rsid w:val="005F0773"/>
    <w:rsid w:val="008807AD"/>
    <w:rsid w:val="008E0B7D"/>
    <w:rsid w:val="00974D50"/>
    <w:rsid w:val="009855D8"/>
    <w:rsid w:val="00A20221"/>
    <w:rsid w:val="00CC2111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A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807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0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A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7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A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807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0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A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58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412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2018-02-22T19:42:00Z</dcterms:created>
  <dcterms:modified xsi:type="dcterms:W3CDTF">2018-02-22T19:43:00Z</dcterms:modified>
</cp:coreProperties>
</file>