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93" w:rsidRPr="001349D7" w:rsidRDefault="00521B93" w:rsidP="00521B93">
      <w:pPr>
        <w:pStyle w:val="Ttulo2"/>
        <w:jc w:val="both"/>
      </w:pPr>
      <w:bookmarkStart w:id="0" w:name="_Toc504664284"/>
      <w:bookmarkStart w:id="1" w:name="_Toc504664380"/>
      <w:r w:rsidRPr="001349D7">
        <w:t>RENUNCIA</w:t>
      </w:r>
      <w:r>
        <w:t xml:space="preserve"> </w:t>
      </w:r>
      <w:bookmarkStart w:id="2" w:name="_GoBack"/>
      <w:bookmarkEnd w:id="0"/>
      <w:bookmarkEnd w:id="1"/>
      <w:bookmarkEnd w:id="2"/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(NOMBRE DE LA ENTIDAD) </w:t>
      </w: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_______ DE _______</w:t>
      </w: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Por la cual se acepta una renuncia</w:t>
      </w: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ejercicio de sus facultades legales y en especial de las que le confiere el artículo (__) del (Norma que lo faculta), </w:t>
      </w: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1B93" w:rsidRPr="001349D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349D7">
        <w:rPr>
          <w:rFonts w:ascii="Arial" w:hAnsi="Arial" w:cs="Arial"/>
          <w:b/>
          <w:bCs/>
          <w:color w:val="000000"/>
          <w:sz w:val="24"/>
          <w:szCs w:val="24"/>
        </w:rPr>
        <w:t>CONSIDERANDO:</w:t>
      </w:r>
    </w:p>
    <w:p w:rsidR="00521B93" w:rsidRPr="00281836" w:rsidRDefault="00521B93" w:rsidP="00521B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Default="00521B93" w:rsidP="00521B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Que los artículos 2.2.11.1.1 y 2.2.11.1.3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7" w:anchor="temas" w:history="1">
        <w:r w:rsidRPr="00BF0F96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establecen que la renuncia se produce cuando el empleado manifiesta por escrito, de forma espontánea e inequívoca, su decisión de separarse del servicio. La renuncia regularmente aceptada la hace irrevocable y es causal de retiro del servicio y de cesación de las funciones públicas.</w:t>
      </w:r>
    </w:p>
    <w:p w:rsidR="00521B93" w:rsidRDefault="00521B93" w:rsidP="00521B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521B93" w:rsidRPr="00281836" w:rsidRDefault="00521B93" w:rsidP="00521B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bCs/>
          <w:color w:val="000000"/>
          <w:sz w:val="24"/>
          <w:szCs w:val="24"/>
        </w:rPr>
        <w:t>el(a) servidor(a)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(nombre) identificado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con la cédula número (______) expedida en (______),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presentó el (día) de (mes) de (año) carta de renuncia al cargo de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(Denominación) Código (___________) Grado (____), </w:t>
      </w:r>
      <w:r>
        <w:rPr>
          <w:rFonts w:ascii="Arial" w:hAnsi="Arial" w:cs="Arial"/>
          <w:bCs/>
          <w:color w:val="000000"/>
          <w:sz w:val="24"/>
          <w:szCs w:val="24"/>
        </w:rPr>
        <w:t>en la que manifestó su decisión espontánea e inequívoca de separarse del servicio a partir del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(día) de (mes) de (año), </w:t>
      </w:r>
      <w:r>
        <w:rPr>
          <w:rFonts w:ascii="Arial" w:hAnsi="Arial" w:cs="Arial"/>
          <w:bCs/>
          <w:color w:val="000000"/>
          <w:sz w:val="24"/>
          <w:szCs w:val="24"/>
        </w:rPr>
        <w:t>inclusive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21B93" w:rsidRDefault="00521B93" w:rsidP="00521B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Default="00521B93" w:rsidP="00521B93">
      <w:pPr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514A">
        <w:rPr>
          <w:rFonts w:ascii="Arial" w:hAnsi="Arial" w:cs="Arial"/>
          <w:bCs/>
          <w:color w:val="000000"/>
          <w:sz w:val="24"/>
          <w:szCs w:val="24"/>
        </w:rPr>
        <w:t>Que analizada la anterior solicitud</w:t>
      </w:r>
      <w:r w:rsidRPr="00467C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83EA6">
        <w:rPr>
          <w:rFonts w:ascii="Arial" w:hAnsi="Arial" w:cs="Arial"/>
          <w:color w:val="000000"/>
          <w:sz w:val="24"/>
          <w:szCs w:val="24"/>
        </w:rPr>
        <w:t xml:space="preserve">y teniendo en cuenta que </w:t>
      </w:r>
      <w:r>
        <w:rPr>
          <w:rFonts w:ascii="Arial" w:hAnsi="Arial" w:cs="Arial"/>
          <w:color w:val="000000"/>
          <w:sz w:val="24"/>
          <w:szCs w:val="24"/>
        </w:rPr>
        <w:t>no existen motivos de conveniencia pública para no aceptarla</w:t>
      </w:r>
      <w:r w:rsidRPr="00183EA6">
        <w:rPr>
          <w:rFonts w:ascii="Arial" w:hAnsi="Arial" w:cs="Arial"/>
          <w:color w:val="000000"/>
          <w:sz w:val="24"/>
          <w:szCs w:val="24"/>
        </w:rPr>
        <w:t>,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este Despacho la encuentra procedente y conviene en </w:t>
      </w:r>
      <w:r>
        <w:rPr>
          <w:rFonts w:ascii="Arial" w:hAnsi="Arial" w:cs="Arial"/>
          <w:bCs/>
          <w:color w:val="000000"/>
          <w:sz w:val="24"/>
          <w:szCs w:val="24"/>
        </w:rPr>
        <w:t>aceptar la renuncia.</w:t>
      </w:r>
    </w:p>
    <w:p w:rsidR="00521B93" w:rsidRPr="00281836" w:rsidRDefault="00521B93" w:rsidP="00521B9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21B93" w:rsidRPr="00281836" w:rsidRDefault="00521B93" w:rsidP="00521B9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1836">
        <w:rPr>
          <w:rFonts w:ascii="Arial" w:hAnsi="Arial" w:cs="Arial"/>
          <w:sz w:val="24"/>
          <w:szCs w:val="24"/>
        </w:rPr>
        <w:t>En mérito de lo expuesto,</w:t>
      </w:r>
    </w:p>
    <w:p w:rsidR="00521B93" w:rsidRDefault="00521B93" w:rsidP="00521B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Pr="001349D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349D7">
        <w:rPr>
          <w:rFonts w:ascii="Arial" w:hAnsi="Arial" w:cs="Arial"/>
          <w:b/>
          <w:bCs/>
          <w:color w:val="000000"/>
          <w:sz w:val="24"/>
          <w:szCs w:val="24"/>
        </w:rPr>
        <w:t xml:space="preserve">R E S U E L V </w:t>
      </w:r>
      <w:proofErr w:type="gramStart"/>
      <w:r w:rsidRPr="001349D7">
        <w:rPr>
          <w:rFonts w:ascii="Arial" w:hAnsi="Arial" w:cs="Arial"/>
          <w:b/>
          <w:bCs/>
          <w:color w:val="000000"/>
          <w:sz w:val="24"/>
          <w:szCs w:val="24"/>
        </w:rPr>
        <w:t>E :</w:t>
      </w:r>
      <w:proofErr w:type="gramEnd"/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1.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Aceptación de renuncia.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Aceptar la renuncia presentada por el (la) servidor(a) público(a) (nombre) identificado(a) con la cédula de ciudadanía No. (___) para separarse del cargo de (Denominación) Código (____) Grado (___) de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la Planta </w:t>
      </w:r>
      <w:r>
        <w:rPr>
          <w:rFonts w:ascii="Arial" w:hAnsi="Arial" w:cs="Arial"/>
          <w:bCs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 (Nombre 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Entidad)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B167C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a partir del (día) de (mes) de (año),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inclusive (fecha que no puede ser posterior a 30 días de su presentación)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2.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presente resolución rige a partir de la fecha de su expedición.</w:t>
      </w: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COMUNÍQUESE Y CÚMPLASE</w:t>
      </w: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Dada en (ciudad), a los</w:t>
      </w: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___________________</w:t>
      </w: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(Nominador)</w:t>
      </w: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21B93" w:rsidRPr="00911237" w:rsidRDefault="00521B93" w:rsidP="00521B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Default="009855D8"/>
    <w:sectPr w:rsidR="009855D8" w:rsidSect="00521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15" w:rsidRDefault="00047915" w:rsidP="00521B93">
      <w:pPr>
        <w:spacing w:after="0" w:line="240" w:lineRule="auto"/>
      </w:pPr>
      <w:r>
        <w:separator/>
      </w:r>
    </w:p>
  </w:endnote>
  <w:endnote w:type="continuationSeparator" w:id="0">
    <w:p w:rsidR="00047915" w:rsidRDefault="00047915" w:rsidP="0052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17" w:rsidRDefault="007607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17" w:rsidRDefault="0076071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17" w:rsidRDefault="007607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15" w:rsidRDefault="00047915" w:rsidP="00521B93">
      <w:pPr>
        <w:spacing w:after="0" w:line="240" w:lineRule="auto"/>
      </w:pPr>
      <w:r>
        <w:separator/>
      </w:r>
    </w:p>
  </w:footnote>
  <w:footnote w:type="continuationSeparator" w:id="0">
    <w:p w:rsidR="00047915" w:rsidRDefault="00047915" w:rsidP="00521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17" w:rsidRDefault="007607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93" w:rsidRPr="00760717" w:rsidRDefault="00521B93" w:rsidP="00521B93">
    <w:pPr>
      <w:pStyle w:val="Encabezado"/>
      <w:jc w:val="both"/>
      <w:rPr>
        <w:rFonts w:asciiTheme="minorHAnsi" w:hAnsiTheme="minorHAnsi"/>
        <w:szCs w:val="20"/>
      </w:rPr>
    </w:pPr>
    <w:r w:rsidRPr="00760717">
      <w:rPr>
        <w:rFonts w:asciiTheme="minorHAnsi" w:hAnsiTheme="minorHAnsi"/>
        <w:szCs w:val="20"/>
      </w:rPr>
      <w:t>RESOLUCIÓN NÚMERO ______________________DE _________________</w:t>
    </w:r>
    <w:r w:rsidRPr="00760717">
      <w:rPr>
        <w:rFonts w:asciiTheme="minorHAnsi" w:hAnsiTheme="minorHAnsi"/>
        <w:szCs w:val="20"/>
        <w:lang w:val="es-ES"/>
      </w:rPr>
      <w:t xml:space="preserve"> </w:t>
    </w:r>
    <w:r w:rsidRPr="00760717">
      <w:rPr>
        <w:rFonts w:asciiTheme="minorHAnsi" w:hAnsiTheme="minorHAnsi"/>
        <w:szCs w:val="20"/>
        <w:lang w:val="es-ES"/>
      </w:rPr>
      <w:tab/>
      <w:t xml:space="preserve">Página </w:t>
    </w:r>
    <w:r w:rsidRPr="00760717">
      <w:rPr>
        <w:rFonts w:asciiTheme="minorHAnsi" w:hAnsiTheme="minorHAnsi"/>
        <w:b/>
        <w:szCs w:val="20"/>
      </w:rPr>
      <w:fldChar w:fldCharType="begin"/>
    </w:r>
    <w:r w:rsidRPr="00760717">
      <w:rPr>
        <w:rFonts w:asciiTheme="minorHAnsi" w:hAnsiTheme="minorHAnsi"/>
        <w:b/>
        <w:szCs w:val="20"/>
      </w:rPr>
      <w:instrText>PAGE  \* Arabic  \* MERGEFORMAT</w:instrText>
    </w:r>
    <w:r w:rsidRPr="00760717">
      <w:rPr>
        <w:rFonts w:asciiTheme="minorHAnsi" w:hAnsiTheme="minorHAnsi"/>
        <w:b/>
        <w:szCs w:val="20"/>
      </w:rPr>
      <w:fldChar w:fldCharType="separate"/>
    </w:r>
    <w:r w:rsidR="00933905" w:rsidRPr="00933905">
      <w:rPr>
        <w:rFonts w:asciiTheme="minorHAnsi" w:hAnsiTheme="minorHAnsi"/>
        <w:b/>
        <w:noProof/>
        <w:szCs w:val="20"/>
        <w:lang w:val="es-ES"/>
      </w:rPr>
      <w:t>2</w:t>
    </w:r>
    <w:r w:rsidRPr="00760717">
      <w:rPr>
        <w:rFonts w:asciiTheme="minorHAnsi" w:hAnsiTheme="minorHAnsi"/>
        <w:b/>
        <w:szCs w:val="20"/>
      </w:rPr>
      <w:fldChar w:fldCharType="end"/>
    </w:r>
    <w:r w:rsidRPr="00760717">
      <w:rPr>
        <w:rFonts w:asciiTheme="minorHAnsi" w:hAnsiTheme="minorHAnsi"/>
        <w:szCs w:val="20"/>
        <w:lang w:val="es-ES"/>
      </w:rPr>
      <w:t xml:space="preserve"> de </w:t>
    </w:r>
    <w:r w:rsidRPr="00760717">
      <w:rPr>
        <w:rFonts w:asciiTheme="minorHAnsi" w:hAnsiTheme="minorHAnsi"/>
        <w:b/>
        <w:szCs w:val="20"/>
      </w:rPr>
      <w:fldChar w:fldCharType="begin"/>
    </w:r>
    <w:r w:rsidRPr="00760717">
      <w:rPr>
        <w:rFonts w:asciiTheme="minorHAnsi" w:hAnsiTheme="minorHAnsi"/>
        <w:b/>
        <w:szCs w:val="20"/>
      </w:rPr>
      <w:instrText>NUMPAGES  \* Arabic  \* MERGEFORMAT</w:instrText>
    </w:r>
    <w:r w:rsidRPr="00760717">
      <w:rPr>
        <w:rFonts w:asciiTheme="minorHAnsi" w:hAnsiTheme="minorHAnsi"/>
        <w:b/>
        <w:szCs w:val="20"/>
      </w:rPr>
      <w:fldChar w:fldCharType="separate"/>
    </w:r>
    <w:r w:rsidR="00933905" w:rsidRPr="00933905">
      <w:rPr>
        <w:rFonts w:asciiTheme="minorHAnsi" w:hAnsiTheme="minorHAnsi"/>
        <w:b/>
        <w:noProof/>
        <w:szCs w:val="20"/>
        <w:lang w:val="es-ES"/>
      </w:rPr>
      <w:t>2</w:t>
    </w:r>
    <w:r w:rsidRPr="00760717">
      <w:rPr>
        <w:rFonts w:asciiTheme="minorHAnsi" w:hAnsiTheme="minorHAnsi"/>
        <w:b/>
        <w:szCs w:val="20"/>
      </w:rPr>
      <w:fldChar w:fldCharType="end"/>
    </w:r>
  </w:p>
  <w:p w:rsidR="00521B93" w:rsidRPr="00760717" w:rsidRDefault="00521B93" w:rsidP="00521B93">
    <w:pPr>
      <w:pStyle w:val="Encabezado"/>
      <w:jc w:val="center"/>
      <w:rPr>
        <w:rFonts w:asciiTheme="minorHAnsi" w:hAnsiTheme="minorHAnsi"/>
        <w:szCs w:val="20"/>
      </w:rPr>
    </w:pPr>
  </w:p>
  <w:p w:rsidR="00521B93" w:rsidRPr="00760717" w:rsidRDefault="00521B93" w:rsidP="00521B93">
    <w:pPr>
      <w:pStyle w:val="Encabezado"/>
      <w:jc w:val="center"/>
      <w:rPr>
        <w:rFonts w:asciiTheme="minorHAnsi" w:hAnsiTheme="minorHAnsi"/>
        <w:sz w:val="24"/>
      </w:rPr>
    </w:pPr>
    <w:r w:rsidRPr="00760717">
      <w:rPr>
        <w:rFonts w:asciiTheme="minorHAnsi" w:hAnsiTheme="minorHAnsi"/>
        <w:szCs w:val="20"/>
      </w:rPr>
      <w:t xml:space="preserve">“Por la cual </w:t>
    </w:r>
    <w:r w:rsidRPr="00760717">
      <w:rPr>
        <w:rFonts w:asciiTheme="minorHAnsi" w:hAnsiTheme="minorHAnsi" w:cs="Arial"/>
        <w:bCs/>
        <w:color w:val="000000"/>
        <w:szCs w:val="20"/>
      </w:rPr>
      <w:t>se acepta una renuncia</w:t>
    </w:r>
    <w:r w:rsidRPr="00760717">
      <w:rPr>
        <w:rFonts w:asciiTheme="minorHAnsi" w:hAnsiTheme="minorHAnsi"/>
        <w:szCs w:val="20"/>
      </w:rPr>
      <w:t>”.</w:t>
    </w:r>
  </w:p>
  <w:p w:rsidR="00521B93" w:rsidRDefault="00521B9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17" w:rsidRDefault="007607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93"/>
    <w:rsid w:val="00047915"/>
    <w:rsid w:val="00283FA2"/>
    <w:rsid w:val="003D59BF"/>
    <w:rsid w:val="00521B93"/>
    <w:rsid w:val="006B5F21"/>
    <w:rsid w:val="00760717"/>
    <w:rsid w:val="00933905"/>
    <w:rsid w:val="009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93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1B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1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21B9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21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B9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21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9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B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93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1B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1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21B9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21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B9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21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9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B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6286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2018-02-22T18:57:00Z</dcterms:created>
  <dcterms:modified xsi:type="dcterms:W3CDTF">2018-02-22T18:57:00Z</dcterms:modified>
</cp:coreProperties>
</file>