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04" w:rsidRDefault="00235904" w:rsidP="00235904">
      <w:pPr>
        <w:pStyle w:val="Ttulo2"/>
        <w:jc w:val="both"/>
      </w:pPr>
      <w:bookmarkStart w:id="0" w:name="_Toc504664287"/>
      <w:bookmarkStart w:id="1" w:name="_Toc504664383"/>
      <w:bookmarkStart w:id="2" w:name="_GoBack"/>
      <w:bookmarkEnd w:id="2"/>
      <w:r w:rsidRPr="005059B2">
        <w:t>EDAD DE RETIRO</w:t>
      </w:r>
      <w:r>
        <w:t xml:space="preserve"> </w:t>
      </w:r>
      <w:r w:rsidRPr="005059B2">
        <w:t>FORZOSO</w:t>
      </w:r>
      <w:bookmarkEnd w:id="0"/>
      <w:bookmarkEnd w:id="1"/>
    </w:p>
    <w:p w:rsidR="00235904" w:rsidRPr="005059B2" w:rsidRDefault="00235904" w:rsidP="002359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 DE _______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retira del servicio a un servidor público por cumplir la edad de retiro forzoso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uso de sus facultades legales, constitucionales y, en especial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las que le confiere el artículo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) de (norma que lo faculta)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904" w:rsidRPr="005059B2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59B2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41 de la </w:t>
      </w:r>
      <w:hyperlink r:id="rId7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establecen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como causal de retiro del servicio</w:t>
      </w:r>
      <w:r w:rsidRPr="00D562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el cumplimiento de la edad de retiro forzoso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artículo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2.2.11.1.7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en concordancia con la Ley 1821 de 2016, dispone que la edad de setenta (70) años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constituye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impedimento para desempeñar cargos públicos.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del servidor público) </w:t>
      </w:r>
      <w:r>
        <w:rPr>
          <w:rFonts w:ascii="Arial" w:hAnsi="Arial" w:cs="Arial"/>
          <w:bCs/>
          <w:color w:val="000000"/>
          <w:sz w:val="24"/>
          <w:szCs w:val="24"/>
        </w:rPr>
        <w:t>identificado(a)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N°.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(________)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(_________)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 qui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n en la actualidad ocupa el empleo 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(Denominación) (Código) Grado (Número) de la planta global del (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 encuentra incurso en esta causal de retiro del servicio.</w:t>
      </w: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Que, en consecuencia,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se hace necesario retirar del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servicio al(a) señor(a) (nombre), teniendo en cuenta que no aplica ninguna de las excepciones contenidas en el artículo 2.2.11.1.5 del </w:t>
      </w:r>
      <w:hyperlink r:id="rId10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5059B2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59B2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Retiro del servicio por cumplir con la edad de retiro forzoso.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Retirar del servicio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la) servidor(a) identificado(a) con la cédula de ciudadanía N°. (____), quien desempeña el empleo de (Cargo del servidor público) Código (____)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Grado (___) perteneciente a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 la entidad)</w:t>
      </w:r>
      <w:r>
        <w:rPr>
          <w:rFonts w:ascii="Arial" w:hAnsi="Arial" w:cs="Arial"/>
          <w:bCs/>
          <w:color w:val="000000"/>
          <w:sz w:val="24"/>
          <w:szCs w:val="24"/>
        </w:rPr>
        <w:t>, por estar incurso en la causal de retiro forzoso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281836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Notificación y recursos.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Notificar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forma personal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el contenido de la presente resolución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señor(a) (nombre).</w:t>
      </w:r>
      <w:r w:rsidRPr="00CE492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ontra </w:t>
      </w:r>
      <w:r>
        <w:rPr>
          <w:rFonts w:ascii="Arial" w:hAnsi="Arial" w:cs="Arial"/>
          <w:bCs/>
          <w:color w:val="000000"/>
          <w:sz w:val="24"/>
          <w:szCs w:val="24"/>
        </w:rPr>
        <w:t>la presente resolución procede el recurso de 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eposición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deberá ser interpuesto ante el nominador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dentro de los diez (10) días hábiles siguientes a la fecha de notificación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términos de los artículos 76 y 77 del </w:t>
      </w:r>
      <w:hyperlink r:id="rId11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35904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Esta resolución rige a partir de la fecha de su expedición.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CÚMPLASE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235904" w:rsidRPr="00911237" w:rsidRDefault="00235904" w:rsidP="00235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2359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DB" w:rsidRDefault="00FF44DB" w:rsidP="00235904">
      <w:pPr>
        <w:spacing w:after="0" w:line="240" w:lineRule="auto"/>
      </w:pPr>
      <w:r>
        <w:separator/>
      </w:r>
    </w:p>
  </w:endnote>
  <w:endnote w:type="continuationSeparator" w:id="0">
    <w:p w:rsidR="00FF44DB" w:rsidRDefault="00FF44DB" w:rsidP="0023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5B" w:rsidRDefault="006F45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5B" w:rsidRDefault="006F45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5B" w:rsidRDefault="006F45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DB" w:rsidRDefault="00FF44DB" w:rsidP="00235904">
      <w:pPr>
        <w:spacing w:after="0" w:line="240" w:lineRule="auto"/>
      </w:pPr>
      <w:r>
        <w:separator/>
      </w:r>
    </w:p>
  </w:footnote>
  <w:footnote w:type="continuationSeparator" w:id="0">
    <w:p w:rsidR="00FF44DB" w:rsidRDefault="00FF44DB" w:rsidP="0023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5B" w:rsidRDefault="006F45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04" w:rsidRPr="006F455B" w:rsidRDefault="00235904" w:rsidP="00235904">
    <w:pPr>
      <w:pStyle w:val="Encabezado"/>
      <w:jc w:val="both"/>
      <w:rPr>
        <w:rFonts w:asciiTheme="minorHAnsi" w:hAnsiTheme="minorHAnsi"/>
        <w:szCs w:val="20"/>
      </w:rPr>
    </w:pPr>
    <w:r w:rsidRPr="006F455B">
      <w:rPr>
        <w:rFonts w:asciiTheme="minorHAnsi" w:hAnsiTheme="minorHAnsi"/>
        <w:szCs w:val="20"/>
      </w:rPr>
      <w:t>RESOLUCIÓN NÚMERO ______________________DE _________________</w:t>
    </w:r>
    <w:r w:rsidRPr="006F455B">
      <w:rPr>
        <w:rFonts w:asciiTheme="minorHAnsi" w:hAnsiTheme="minorHAnsi"/>
        <w:szCs w:val="20"/>
        <w:lang w:val="es-ES"/>
      </w:rPr>
      <w:t xml:space="preserve"> </w:t>
    </w:r>
    <w:r w:rsidRPr="006F455B">
      <w:rPr>
        <w:rFonts w:asciiTheme="minorHAnsi" w:hAnsiTheme="minorHAnsi"/>
        <w:szCs w:val="20"/>
        <w:lang w:val="es-ES"/>
      </w:rPr>
      <w:tab/>
      <w:t xml:space="preserve">Página </w:t>
    </w:r>
    <w:r w:rsidRPr="006F455B">
      <w:rPr>
        <w:rFonts w:asciiTheme="minorHAnsi" w:hAnsiTheme="minorHAnsi"/>
        <w:b/>
        <w:szCs w:val="20"/>
      </w:rPr>
      <w:fldChar w:fldCharType="begin"/>
    </w:r>
    <w:r w:rsidRPr="006F455B">
      <w:rPr>
        <w:rFonts w:asciiTheme="minorHAnsi" w:hAnsiTheme="minorHAnsi"/>
        <w:b/>
        <w:szCs w:val="20"/>
      </w:rPr>
      <w:instrText>PAGE  \* Arabic  \* MERGEFORMAT</w:instrText>
    </w:r>
    <w:r w:rsidRPr="006F455B">
      <w:rPr>
        <w:rFonts w:asciiTheme="minorHAnsi" w:hAnsiTheme="minorHAnsi"/>
        <w:b/>
        <w:szCs w:val="20"/>
      </w:rPr>
      <w:fldChar w:fldCharType="separate"/>
    </w:r>
    <w:r w:rsidR="00EB4D40" w:rsidRPr="00EB4D40">
      <w:rPr>
        <w:rFonts w:asciiTheme="minorHAnsi" w:hAnsiTheme="minorHAnsi"/>
        <w:b/>
        <w:noProof/>
        <w:szCs w:val="20"/>
        <w:lang w:val="es-ES"/>
      </w:rPr>
      <w:t>2</w:t>
    </w:r>
    <w:r w:rsidRPr="006F455B">
      <w:rPr>
        <w:rFonts w:asciiTheme="minorHAnsi" w:hAnsiTheme="minorHAnsi"/>
        <w:b/>
        <w:szCs w:val="20"/>
      </w:rPr>
      <w:fldChar w:fldCharType="end"/>
    </w:r>
    <w:r w:rsidRPr="006F455B">
      <w:rPr>
        <w:rFonts w:asciiTheme="minorHAnsi" w:hAnsiTheme="minorHAnsi"/>
        <w:szCs w:val="20"/>
        <w:lang w:val="es-ES"/>
      </w:rPr>
      <w:t xml:space="preserve"> de </w:t>
    </w:r>
    <w:r w:rsidRPr="006F455B">
      <w:rPr>
        <w:rFonts w:asciiTheme="minorHAnsi" w:hAnsiTheme="minorHAnsi"/>
        <w:b/>
        <w:szCs w:val="20"/>
      </w:rPr>
      <w:fldChar w:fldCharType="begin"/>
    </w:r>
    <w:r w:rsidRPr="006F455B">
      <w:rPr>
        <w:rFonts w:asciiTheme="minorHAnsi" w:hAnsiTheme="minorHAnsi"/>
        <w:b/>
        <w:szCs w:val="20"/>
      </w:rPr>
      <w:instrText>NUMPAGES  \* Arabic  \* MERGEFORMAT</w:instrText>
    </w:r>
    <w:r w:rsidRPr="006F455B">
      <w:rPr>
        <w:rFonts w:asciiTheme="minorHAnsi" w:hAnsiTheme="minorHAnsi"/>
        <w:b/>
        <w:szCs w:val="20"/>
      </w:rPr>
      <w:fldChar w:fldCharType="separate"/>
    </w:r>
    <w:r w:rsidR="00EB4D40" w:rsidRPr="00EB4D40">
      <w:rPr>
        <w:rFonts w:asciiTheme="minorHAnsi" w:hAnsiTheme="minorHAnsi"/>
        <w:b/>
        <w:noProof/>
        <w:szCs w:val="20"/>
        <w:lang w:val="es-ES"/>
      </w:rPr>
      <w:t>2</w:t>
    </w:r>
    <w:r w:rsidRPr="006F455B">
      <w:rPr>
        <w:rFonts w:asciiTheme="minorHAnsi" w:hAnsiTheme="minorHAnsi"/>
        <w:b/>
        <w:szCs w:val="20"/>
      </w:rPr>
      <w:fldChar w:fldCharType="end"/>
    </w:r>
  </w:p>
  <w:p w:rsidR="00235904" w:rsidRPr="006F455B" w:rsidRDefault="00235904" w:rsidP="00235904">
    <w:pPr>
      <w:pStyle w:val="Encabezado"/>
      <w:jc w:val="center"/>
      <w:rPr>
        <w:rFonts w:asciiTheme="minorHAnsi" w:hAnsiTheme="minorHAnsi"/>
        <w:szCs w:val="20"/>
      </w:rPr>
    </w:pPr>
  </w:p>
  <w:p w:rsidR="00235904" w:rsidRPr="006F455B" w:rsidRDefault="00235904" w:rsidP="00235904">
    <w:pPr>
      <w:pStyle w:val="Encabezado"/>
      <w:jc w:val="center"/>
      <w:rPr>
        <w:rFonts w:asciiTheme="minorHAnsi" w:hAnsiTheme="minorHAnsi"/>
        <w:sz w:val="24"/>
      </w:rPr>
    </w:pPr>
    <w:r w:rsidRPr="006F455B">
      <w:rPr>
        <w:rFonts w:asciiTheme="minorHAnsi" w:hAnsiTheme="minorHAnsi"/>
        <w:szCs w:val="20"/>
      </w:rPr>
      <w:t xml:space="preserve">“Por la cual </w:t>
    </w:r>
    <w:r w:rsidRPr="006F455B">
      <w:rPr>
        <w:rFonts w:asciiTheme="minorHAnsi" w:hAnsiTheme="minorHAnsi" w:cs="Arial"/>
        <w:bCs/>
        <w:color w:val="000000"/>
        <w:szCs w:val="20"/>
      </w:rPr>
      <w:t>se retira del servicio a un servidor público por cumplir la edad de retiro forzoso</w:t>
    </w:r>
    <w:r w:rsidRPr="006F455B">
      <w:rPr>
        <w:rFonts w:asciiTheme="minorHAnsi" w:hAnsiTheme="minorHAnsi"/>
        <w:szCs w:val="20"/>
      </w:rPr>
      <w:t>”.</w:t>
    </w:r>
  </w:p>
  <w:p w:rsidR="00235904" w:rsidRDefault="006F455B" w:rsidP="006F455B">
    <w:pPr>
      <w:pStyle w:val="Encabezado"/>
      <w:tabs>
        <w:tab w:val="clear" w:pos="4419"/>
        <w:tab w:val="clear" w:pos="8838"/>
        <w:tab w:val="left" w:pos="55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5B" w:rsidRDefault="006F45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4"/>
    <w:rsid w:val="00183D9C"/>
    <w:rsid w:val="001B51C7"/>
    <w:rsid w:val="00235904"/>
    <w:rsid w:val="006F455B"/>
    <w:rsid w:val="008F562A"/>
    <w:rsid w:val="009855D8"/>
    <w:rsid w:val="00EB4D40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0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5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359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5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5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0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0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5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359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5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5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0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412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uncionpublica.gov.co/sisjur/home/Norma1.jsp?i=628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2018-02-22T19:00:00Z</dcterms:created>
  <dcterms:modified xsi:type="dcterms:W3CDTF">2018-02-22T19:00:00Z</dcterms:modified>
</cp:coreProperties>
</file>