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56" w:rsidRPr="00911237" w:rsidRDefault="005D6656" w:rsidP="005D6656">
      <w:pPr>
        <w:pStyle w:val="Ttulo2"/>
        <w:jc w:val="both"/>
      </w:pPr>
      <w:bookmarkStart w:id="0" w:name="_Toc504664275"/>
      <w:bookmarkStart w:id="1" w:name="_Toc504664371"/>
      <w:r w:rsidRPr="00911237">
        <w:t>LICENCIA POR ENFERMEDAD</w:t>
      </w:r>
      <w:bookmarkEnd w:id="0"/>
      <w:bookmarkEnd w:id="1"/>
    </w:p>
    <w:p w:rsidR="005D6656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(NOMBRE DE LA ENTIDAD) 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_______ DE _________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concede una licencia por enfermedad y se ordena su pago a un empleado de la Entidad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(_) del</w:t>
      </w:r>
      <w:r w:rsidR="00121C03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(Norma que lo faculta), 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446997" w:rsidRDefault="005D6656" w:rsidP="005D665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46997">
        <w:rPr>
          <w:rFonts w:ascii="Arial" w:hAnsi="Arial" w:cs="Arial"/>
          <w:b/>
          <w:sz w:val="24"/>
          <w:szCs w:val="24"/>
        </w:rPr>
        <w:t>C O N S I D E</w:t>
      </w:r>
      <w:r w:rsidR="00121C03">
        <w:rPr>
          <w:rFonts w:ascii="Arial" w:hAnsi="Arial" w:cs="Arial"/>
          <w:b/>
          <w:sz w:val="24"/>
          <w:szCs w:val="24"/>
        </w:rPr>
        <w:t xml:space="preserve"> </w:t>
      </w:r>
      <w:r w:rsidRPr="00446997">
        <w:rPr>
          <w:rFonts w:ascii="Arial" w:hAnsi="Arial" w:cs="Arial"/>
          <w:b/>
          <w:sz w:val="24"/>
          <w:szCs w:val="24"/>
        </w:rPr>
        <w:t>R A N D O: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6675C">
        <w:rPr>
          <w:rFonts w:ascii="Arial" w:hAnsi="Arial" w:cs="Arial"/>
          <w:sz w:val="24"/>
          <w:szCs w:val="24"/>
        </w:rPr>
        <w:t xml:space="preserve">Que </w:t>
      </w:r>
      <w:r w:rsidRPr="00911237">
        <w:rPr>
          <w:rFonts w:ascii="Arial" w:hAnsi="Arial" w:cs="Arial"/>
          <w:sz w:val="24"/>
          <w:szCs w:val="24"/>
        </w:rPr>
        <w:t xml:space="preserve">los artículos 2.2.5.5.3 y 2.2.5.5.10 </w:t>
      </w:r>
      <w:r w:rsidRPr="0036675C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6E0C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3430">
        <w:rPr>
          <w:rFonts w:ascii="Arial" w:hAnsi="Arial" w:cs="Arial"/>
          <w:color w:val="000000"/>
          <w:sz w:val="24"/>
          <w:szCs w:val="24"/>
        </w:rPr>
        <w:t xml:space="preserve">establecen que </w:t>
      </w:r>
      <w:r w:rsidRPr="00911237">
        <w:rPr>
          <w:rFonts w:ascii="Arial" w:hAnsi="Arial" w:cs="Arial"/>
          <w:sz w:val="24"/>
          <w:szCs w:val="24"/>
        </w:rPr>
        <w:t xml:space="preserve">se </w:t>
      </w:r>
      <w:r w:rsidRPr="0036675C">
        <w:rPr>
          <w:rFonts w:ascii="Arial" w:hAnsi="Arial" w:cs="Arial"/>
          <w:sz w:val="24"/>
          <w:szCs w:val="24"/>
        </w:rPr>
        <w:t xml:space="preserve">podrá conceder licencia remunerada </w:t>
      </w:r>
      <w:r w:rsidRPr="00911237">
        <w:rPr>
          <w:rFonts w:ascii="Arial" w:hAnsi="Arial" w:cs="Arial"/>
          <w:sz w:val="24"/>
          <w:szCs w:val="24"/>
        </w:rPr>
        <w:t>a un empleado público cuando presente</w:t>
      </w:r>
      <w:r w:rsidRPr="0036675C">
        <w:rPr>
          <w:rFonts w:ascii="Arial" w:hAnsi="Arial" w:cs="Arial"/>
          <w:sz w:val="24"/>
          <w:szCs w:val="24"/>
        </w:rPr>
        <w:t xml:space="preserve"> enfermedad</w:t>
      </w:r>
      <w:r w:rsidRPr="00067F4E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eastAsiaTheme="minorEastAsia" w:hAnsi="Arial" w:cs="Arial"/>
          <w:sz w:val="24"/>
          <w:szCs w:val="24"/>
          <w:lang w:val="es-ES" w:eastAsia="ja-JP"/>
        </w:rPr>
        <w:t>que le impida desempeñar su capacidad laboral por un tiempo determinado. Esta licencia se rige por las normas del Régimen de Seguridad Social.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</w:t>
      </w:r>
      <w:r w:rsidRPr="0036675C">
        <w:rPr>
          <w:rFonts w:ascii="Arial" w:hAnsi="Arial" w:cs="Arial"/>
          <w:sz w:val="24"/>
          <w:szCs w:val="24"/>
        </w:rPr>
        <w:t xml:space="preserve"> el</w:t>
      </w:r>
      <w:r w:rsidRPr="00067F4E">
        <w:rPr>
          <w:rFonts w:ascii="Arial" w:hAnsi="Arial" w:cs="Arial"/>
          <w:sz w:val="24"/>
          <w:szCs w:val="24"/>
        </w:rPr>
        <w:t>(a)</w:t>
      </w:r>
      <w:r w:rsidRPr="006E0C52">
        <w:rPr>
          <w:rFonts w:ascii="Arial" w:hAnsi="Arial" w:cs="Arial"/>
          <w:sz w:val="24"/>
          <w:szCs w:val="24"/>
        </w:rPr>
        <w:t xml:space="preserve"> servidor(a) (nombre), quien desempeña el cargo de (Denominación) Código (__) Grado (</w:t>
      </w:r>
      <w:r w:rsidRPr="006E0C52">
        <w:rPr>
          <w:rFonts w:ascii="Arial" w:hAnsi="Arial" w:cs="Arial"/>
          <w:sz w:val="24"/>
          <w:szCs w:val="24"/>
        </w:rPr>
        <w:tab/>
        <w:t xml:space="preserve">) de la Planta </w:t>
      </w:r>
      <w:r>
        <w:rPr>
          <w:rFonts w:ascii="Arial" w:hAnsi="Arial" w:cs="Arial"/>
          <w:sz w:val="24"/>
          <w:szCs w:val="24"/>
        </w:rPr>
        <w:t>Global</w:t>
      </w:r>
      <w:r w:rsidRPr="006E0C52">
        <w:rPr>
          <w:rFonts w:ascii="Arial" w:hAnsi="Arial" w:cs="Arial"/>
          <w:sz w:val="24"/>
          <w:szCs w:val="24"/>
        </w:rPr>
        <w:t xml:space="preserve"> de (Nombre de la Entidad) presentó </w:t>
      </w:r>
      <w:r w:rsidRPr="00911237">
        <w:rPr>
          <w:rFonts w:ascii="Arial" w:hAnsi="Arial" w:cs="Arial"/>
          <w:sz w:val="24"/>
          <w:szCs w:val="24"/>
        </w:rPr>
        <w:t xml:space="preserve">certificado de incapacidad No. (__) del (día) de (mes) de (año), </w:t>
      </w:r>
      <w:r w:rsidRPr="0036675C">
        <w:rPr>
          <w:rFonts w:ascii="Arial" w:hAnsi="Arial" w:cs="Arial"/>
          <w:sz w:val="24"/>
          <w:szCs w:val="24"/>
        </w:rPr>
        <w:t xml:space="preserve">mediante el cual la </w:t>
      </w:r>
      <w:r w:rsidRPr="00067F4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nombre de la </w:t>
      </w:r>
      <w:proofErr w:type="spellStart"/>
      <w:r w:rsidRPr="00067F4E">
        <w:rPr>
          <w:rFonts w:ascii="Arial" w:hAnsi="Arial" w:cs="Arial"/>
          <w:sz w:val="24"/>
          <w:szCs w:val="24"/>
        </w:rPr>
        <w:t>EPS</w:t>
      </w:r>
      <w:proofErr w:type="spellEnd"/>
      <w:r w:rsidRPr="00067F4E">
        <w:rPr>
          <w:rFonts w:ascii="Arial" w:hAnsi="Arial" w:cs="Arial"/>
          <w:sz w:val="24"/>
          <w:szCs w:val="24"/>
        </w:rPr>
        <w:t xml:space="preserve">) </w:t>
      </w:r>
      <w:r w:rsidRPr="00911237">
        <w:rPr>
          <w:rFonts w:ascii="Arial" w:hAnsi="Arial" w:cs="Arial"/>
          <w:sz w:val="24"/>
          <w:szCs w:val="24"/>
        </w:rPr>
        <w:t>le concedió (cifra en letras) (__) días de incapacidad por enfermedad.</w:t>
      </w:r>
    </w:p>
    <w:p w:rsidR="005D6656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6675C">
        <w:rPr>
          <w:rFonts w:ascii="Arial" w:hAnsi="Arial" w:cs="Arial"/>
          <w:sz w:val="24"/>
          <w:szCs w:val="24"/>
        </w:rPr>
        <w:t>Que en el evento de incapacidad temporal por enferme</w:t>
      </w:r>
      <w:r w:rsidRPr="00067F4E">
        <w:rPr>
          <w:rFonts w:ascii="Arial" w:hAnsi="Arial" w:cs="Arial"/>
          <w:sz w:val="24"/>
          <w:szCs w:val="24"/>
        </w:rPr>
        <w:t>dad no profesional, el empleado tendrá derecho a que la respectiva entidad de previsión social le pague por el tiempo de la enfermedad las dos terceras partes del salario que devengue el trabajador durante los pr</w:t>
      </w:r>
      <w:r w:rsidRPr="0036675C">
        <w:rPr>
          <w:rFonts w:ascii="Arial" w:hAnsi="Arial" w:cs="Arial"/>
          <w:sz w:val="24"/>
          <w:szCs w:val="24"/>
        </w:rPr>
        <w:t xml:space="preserve">imeros noventa (90) días y la mitad del salario durante los noventa (90) días siguientes, en los términos del artículo 18 del </w:t>
      </w:r>
      <w:hyperlink r:id="rId8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Ley 3135 de 1968</w:t>
        </w:r>
      </w:hyperlink>
      <w:r w:rsidRPr="0036675C">
        <w:rPr>
          <w:rFonts w:ascii="Arial" w:hAnsi="Arial" w:cs="Arial"/>
          <w:sz w:val="24"/>
          <w:szCs w:val="24"/>
        </w:rPr>
        <w:t>.</w:t>
      </w:r>
    </w:p>
    <w:p w:rsidR="005D6656" w:rsidRPr="00911237" w:rsidRDefault="005D6656" w:rsidP="005D6656">
      <w:pPr>
        <w:spacing w:before="7" w:after="0" w:line="100" w:lineRule="exact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before="7" w:after="0" w:line="100" w:lineRule="exact"/>
        <w:rPr>
          <w:rFonts w:ascii="Arial" w:hAnsi="Arial" w:cs="Arial"/>
          <w:sz w:val="24"/>
          <w:szCs w:val="24"/>
        </w:rPr>
      </w:pP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6675C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067F4E">
        <w:rPr>
          <w:rFonts w:ascii="Arial" w:hAnsi="Arial" w:cs="Arial"/>
          <w:bCs/>
          <w:color w:val="000000"/>
          <w:sz w:val="24"/>
          <w:szCs w:val="24"/>
        </w:rPr>
        <w:t xml:space="preserve">el empleo del cual es titular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067F4E">
        <w:rPr>
          <w:rFonts w:ascii="Arial" w:hAnsi="Arial" w:cs="Arial"/>
          <w:bCs/>
          <w:color w:val="000000"/>
          <w:sz w:val="24"/>
          <w:szCs w:val="24"/>
        </w:rPr>
        <w:t>l(a) seño</w:t>
      </w:r>
      <w:r>
        <w:rPr>
          <w:rFonts w:ascii="Arial" w:hAnsi="Arial" w:cs="Arial"/>
          <w:bCs/>
          <w:color w:val="000000"/>
          <w:sz w:val="24"/>
          <w:szCs w:val="24"/>
        </w:rPr>
        <w:t>r</w:t>
      </w:r>
      <w:r w:rsidRPr="00067F4E">
        <w:rPr>
          <w:rFonts w:ascii="Arial" w:hAnsi="Arial" w:cs="Arial"/>
          <w:bCs/>
          <w:color w:val="000000"/>
          <w:sz w:val="24"/>
          <w:szCs w:val="24"/>
        </w:rPr>
        <w:t xml:space="preserve">(a)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067F4E">
        <w:rPr>
          <w:rFonts w:ascii="Arial" w:hAnsi="Arial" w:cs="Arial"/>
          <w:bCs/>
          <w:color w:val="000000"/>
          <w:sz w:val="24"/>
          <w:szCs w:val="24"/>
        </w:rPr>
        <w:t>nombre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proofErr w:type="gramEnd"/>
      <w:r w:rsidRPr="00A53430">
        <w:rPr>
          <w:rFonts w:ascii="Arial" w:hAnsi="Arial" w:cs="Arial"/>
          <w:bCs/>
          <w:color w:val="000000"/>
          <w:sz w:val="24"/>
          <w:szCs w:val="24"/>
        </w:rPr>
        <w:t xml:space="preserve"> queda en vacancia temporal,</w:t>
      </w:r>
      <w:r w:rsidRPr="00B70395">
        <w:rPr>
          <w:rFonts w:ascii="Arial" w:hAnsi="Arial" w:cs="Arial"/>
          <w:bCs/>
          <w:color w:val="000000"/>
          <w:sz w:val="24"/>
          <w:szCs w:val="24"/>
        </w:rPr>
        <w:t xml:space="preserve"> por </w:t>
      </w:r>
      <w:r w:rsidRPr="0036675C">
        <w:rPr>
          <w:rFonts w:ascii="Arial" w:hAnsi="Arial" w:cs="Arial"/>
          <w:bCs/>
          <w:color w:val="000000"/>
          <w:sz w:val="24"/>
          <w:szCs w:val="24"/>
        </w:rPr>
        <w:t xml:space="preserve">tratarse de una incapacidad superior a dos (2) días. La vacancia podrá ser provista por el tiempo que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ésta </w:t>
      </w:r>
      <w:r w:rsidRPr="0036675C">
        <w:rPr>
          <w:rFonts w:ascii="Arial" w:hAnsi="Arial" w:cs="Arial"/>
          <w:bCs/>
          <w:color w:val="000000"/>
          <w:sz w:val="24"/>
          <w:szCs w:val="24"/>
        </w:rPr>
        <w:t xml:space="preserve">dure, bajo las figuras del encargo o del nombramiento provisional previstas en el </w:t>
      </w:r>
      <w:hyperlink r:id="rId9" w:anchor="temas" w:history="1">
        <w:r w:rsidRPr="00BD09A9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BD09A9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36675C">
        <w:rPr>
          <w:rFonts w:ascii="Arial" w:hAnsi="Arial" w:cs="Arial"/>
          <w:color w:val="000000"/>
          <w:sz w:val="24"/>
          <w:szCs w:val="24"/>
        </w:rPr>
        <w:t>.</w:t>
      </w: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36675C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Que en consecuencia, </w:t>
      </w:r>
      <w:r w:rsidRPr="0036675C">
        <w:rPr>
          <w:rFonts w:ascii="Arial" w:hAnsi="Arial" w:cs="Arial"/>
          <w:sz w:val="24"/>
          <w:szCs w:val="24"/>
        </w:rPr>
        <w:t>es procedente conceder licencia remunerada por enfermedad al servidor(a) (nombre)</w:t>
      </w:r>
      <w:r w:rsidRPr="0036675C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anteriormente expuesto,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446997" w:rsidRDefault="005D6656" w:rsidP="005D665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46997">
        <w:rPr>
          <w:rFonts w:ascii="Arial" w:hAnsi="Arial" w:cs="Arial"/>
          <w:b/>
          <w:sz w:val="24"/>
          <w:szCs w:val="24"/>
        </w:rPr>
        <w:t>R E S U E L V E: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Licencia remunerada por enfermedad. </w:t>
      </w:r>
      <w:r w:rsidRPr="00911237">
        <w:rPr>
          <w:rFonts w:ascii="Arial" w:hAnsi="Arial" w:cs="Arial"/>
          <w:sz w:val="24"/>
          <w:szCs w:val="24"/>
        </w:rPr>
        <w:t>Conceder (</w:t>
      </w:r>
      <w:r>
        <w:rPr>
          <w:rFonts w:ascii="Arial" w:hAnsi="Arial" w:cs="Arial"/>
          <w:sz w:val="24"/>
          <w:szCs w:val="24"/>
        </w:rPr>
        <w:t>término que se determine en el certificado médico de incapacidad</w:t>
      </w:r>
      <w:r w:rsidRPr="00911237">
        <w:rPr>
          <w:rFonts w:ascii="Arial" w:hAnsi="Arial" w:cs="Arial"/>
          <w:sz w:val="24"/>
          <w:szCs w:val="24"/>
        </w:rPr>
        <w:t>) días de Licencia por enfermedad a (nombre) identificado(a) con cédula de ciudadanía número (</w:t>
      </w:r>
      <w:r>
        <w:rPr>
          <w:rFonts w:ascii="Arial" w:hAnsi="Arial" w:cs="Arial"/>
          <w:sz w:val="24"/>
          <w:szCs w:val="24"/>
        </w:rPr>
        <w:t>_______</w:t>
      </w:r>
      <w:r w:rsidRPr="00911237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durante el periodo</w:t>
      </w:r>
      <w:r w:rsidRPr="00911237">
        <w:rPr>
          <w:rFonts w:ascii="Arial" w:hAnsi="Arial" w:cs="Arial"/>
          <w:sz w:val="24"/>
          <w:szCs w:val="24"/>
        </w:rPr>
        <w:t xml:space="preserve"> comprendido entre el (día) de (mes) al (día) de (mes)</w:t>
      </w:r>
      <w:r>
        <w:rPr>
          <w:rFonts w:ascii="Arial" w:hAnsi="Arial" w:cs="Arial"/>
          <w:sz w:val="24"/>
          <w:szCs w:val="24"/>
        </w:rPr>
        <w:t xml:space="preserve">, inclusive, </w:t>
      </w:r>
      <w:r w:rsidRPr="00911237">
        <w:rPr>
          <w:rFonts w:ascii="Arial" w:hAnsi="Arial" w:cs="Arial"/>
          <w:sz w:val="24"/>
          <w:szCs w:val="24"/>
        </w:rPr>
        <w:t>de (año), de acuerdo con lo expuesto en la parte motiva de la presente resolución.</w:t>
      </w:r>
      <w:r>
        <w:rPr>
          <w:rFonts w:ascii="Arial" w:hAnsi="Arial" w:cs="Arial"/>
          <w:sz w:val="24"/>
          <w:szCs w:val="24"/>
        </w:rPr>
        <w:t xml:space="preserve"> El tiempo de la licencia es computable como tiempo de servicio activo. 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Liquidación y pago de las prestaciones económicas derivadas de la licencia. </w:t>
      </w:r>
      <w:r w:rsidRPr="00911237">
        <w:rPr>
          <w:rFonts w:ascii="Arial" w:hAnsi="Arial" w:cs="Arial"/>
          <w:sz w:val="24"/>
          <w:szCs w:val="24"/>
        </w:rPr>
        <w:t>Ordenar el pago de la suma (Cifra en letras) ($_________.</w:t>
      </w:r>
      <w:proofErr w:type="spellStart"/>
      <w:r w:rsidRPr="00911237">
        <w:rPr>
          <w:rFonts w:ascii="Arial" w:hAnsi="Arial" w:cs="Arial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sz w:val="24"/>
          <w:szCs w:val="24"/>
        </w:rPr>
        <w:t xml:space="preserve">) moneda corriente, a favor del (a) </w:t>
      </w:r>
      <w:r>
        <w:rPr>
          <w:rFonts w:ascii="Arial" w:hAnsi="Arial" w:cs="Arial"/>
          <w:sz w:val="24"/>
          <w:szCs w:val="24"/>
        </w:rPr>
        <w:t>servidor</w:t>
      </w:r>
      <w:r w:rsidRPr="00911237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(nombre y cédula)</w:t>
      </w:r>
      <w:r w:rsidRPr="00911237">
        <w:rPr>
          <w:rFonts w:ascii="Arial" w:hAnsi="Arial" w:cs="Arial"/>
          <w:sz w:val="24"/>
          <w:szCs w:val="24"/>
        </w:rPr>
        <w:t xml:space="preserve">, por concepto de </w:t>
      </w:r>
      <w:r>
        <w:rPr>
          <w:rFonts w:ascii="Arial" w:hAnsi="Arial" w:cs="Arial"/>
          <w:sz w:val="24"/>
          <w:szCs w:val="24"/>
        </w:rPr>
        <w:t>la</w:t>
      </w:r>
      <w:r w:rsidRPr="00911237">
        <w:rPr>
          <w:rFonts w:ascii="Arial" w:hAnsi="Arial" w:cs="Arial"/>
          <w:sz w:val="24"/>
          <w:szCs w:val="24"/>
        </w:rPr>
        <w:t xml:space="preserve"> licencia por enfermedad concedid</w:t>
      </w:r>
      <w:r>
        <w:rPr>
          <w:rFonts w:ascii="Arial" w:hAnsi="Arial" w:cs="Arial"/>
          <w:sz w:val="24"/>
          <w:szCs w:val="24"/>
        </w:rPr>
        <w:t>a, de acuerdo con la siguiente liquidación:</w:t>
      </w:r>
    </w:p>
    <w:p w:rsidR="005D6656" w:rsidRDefault="005D6656" w:rsidP="005D6656">
      <w:pPr>
        <w:spacing w:before="71" w:after="0" w:line="169" w:lineRule="exact"/>
        <w:ind w:right="-20"/>
        <w:rPr>
          <w:rFonts w:ascii="Arial" w:hAnsi="Arial" w:cs="Arial"/>
          <w:sz w:val="24"/>
          <w:szCs w:val="24"/>
        </w:rPr>
      </w:pPr>
    </w:p>
    <w:p w:rsidR="005D6656" w:rsidRPr="00446997" w:rsidRDefault="005D6656" w:rsidP="005D6656">
      <w:pPr>
        <w:spacing w:before="71" w:after="0" w:line="169" w:lineRule="exact"/>
        <w:ind w:right="-20"/>
        <w:rPr>
          <w:rFonts w:ascii="Arial" w:eastAsia="Arial" w:hAnsi="Arial" w:cs="Arial"/>
          <w:spacing w:val="1"/>
          <w:w w:val="104"/>
          <w:position w:val="-3"/>
          <w:sz w:val="24"/>
          <w:szCs w:val="24"/>
        </w:rPr>
      </w:pPr>
      <w:r w:rsidRPr="00446997">
        <w:rPr>
          <w:rFonts w:ascii="Arial" w:eastAsia="Arial" w:hAnsi="Arial" w:cs="Arial"/>
          <w:spacing w:val="1"/>
          <w:position w:val="-3"/>
          <w:sz w:val="24"/>
          <w:szCs w:val="24"/>
        </w:rPr>
        <w:t>SALARI</w:t>
      </w:r>
      <w:r w:rsidRPr="00446997">
        <w:rPr>
          <w:rFonts w:ascii="Arial" w:eastAsia="Arial" w:hAnsi="Arial" w:cs="Arial"/>
          <w:position w:val="-3"/>
          <w:sz w:val="24"/>
          <w:szCs w:val="24"/>
        </w:rPr>
        <w:t>O</w:t>
      </w:r>
      <w:r w:rsidRPr="00446997">
        <w:rPr>
          <w:rFonts w:ascii="Arial" w:eastAsia="Arial" w:hAnsi="Arial" w:cs="Arial"/>
          <w:spacing w:val="26"/>
          <w:position w:val="-3"/>
          <w:sz w:val="24"/>
          <w:szCs w:val="24"/>
        </w:rPr>
        <w:t xml:space="preserve"> </w:t>
      </w:r>
      <w:r w:rsidRPr="00446997">
        <w:rPr>
          <w:rFonts w:ascii="Arial" w:eastAsia="Arial" w:hAnsi="Arial" w:cs="Arial"/>
          <w:spacing w:val="1"/>
          <w:w w:val="104"/>
          <w:position w:val="-3"/>
          <w:sz w:val="24"/>
          <w:szCs w:val="24"/>
        </w:rPr>
        <w:t>BASE</w:t>
      </w:r>
    </w:p>
    <w:p w:rsidR="005D6656" w:rsidRPr="00281836" w:rsidRDefault="005D6656" w:rsidP="005D6656">
      <w:pPr>
        <w:spacing w:before="71" w:after="0" w:line="169" w:lineRule="exact"/>
        <w:ind w:left="429" w:right="-20"/>
        <w:rPr>
          <w:rFonts w:ascii="Arial" w:eastAsia="Arial" w:hAnsi="Arial" w:cs="Arial"/>
          <w:sz w:val="24"/>
          <w:szCs w:val="24"/>
        </w:rPr>
      </w:pPr>
    </w:p>
    <w:p w:rsidR="005D6656" w:rsidRPr="00281836" w:rsidRDefault="005D6656" w:rsidP="005D6656">
      <w:pPr>
        <w:spacing w:before="10" w:after="0" w:line="20" w:lineRule="exact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4"/>
        <w:gridCol w:w="3854"/>
      </w:tblGrid>
      <w:tr w:rsidR="005D6656" w:rsidRPr="00446997" w:rsidTr="006943BC">
        <w:trPr>
          <w:trHeight w:hRule="exact" w:val="425"/>
        </w:trPr>
        <w:tc>
          <w:tcPr>
            <w:tcW w:w="2822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  <w:hideMark/>
          </w:tcPr>
          <w:p w:rsidR="005D6656" w:rsidRPr="00446997" w:rsidRDefault="005D6656" w:rsidP="006943BC">
            <w:pPr>
              <w:widowControl w:val="0"/>
              <w:spacing w:before="20" w:after="0" w:line="240" w:lineRule="auto"/>
              <w:ind w:left="70" w:right="-20"/>
              <w:rPr>
                <w:rFonts w:ascii="Arial" w:eastAsia="Arial" w:hAnsi="Arial" w:cs="Arial"/>
                <w:szCs w:val="24"/>
                <w:lang w:val="en-US"/>
              </w:rPr>
            </w:pPr>
            <w:r w:rsidRPr="00446997">
              <w:rPr>
                <w:rFonts w:ascii="Arial" w:eastAsia="Arial" w:hAnsi="Arial" w:cs="Arial"/>
                <w:spacing w:val="1"/>
                <w:szCs w:val="24"/>
              </w:rPr>
              <w:t>Asignació</w:t>
            </w:r>
            <w:r w:rsidRPr="00446997">
              <w:rPr>
                <w:rFonts w:ascii="Arial" w:eastAsia="Arial" w:hAnsi="Arial" w:cs="Arial"/>
                <w:szCs w:val="24"/>
              </w:rPr>
              <w:t>n</w:t>
            </w:r>
            <w:r w:rsidRPr="00446997">
              <w:rPr>
                <w:rFonts w:ascii="Arial" w:eastAsia="Arial" w:hAnsi="Arial" w:cs="Arial"/>
                <w:spacing w:val="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Básica</w:t>
            </w:r>
          </w:p>
        </w:tc>
        <w:tc>
          <w:tcPr>
            <w:tcW w:w="2178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  <w:hideMark/>
          </w:tcPr>
          <w:p w:rsidR="005D6656" w:rsidRPr="00446997" w:rsidRDefault="005D6656" w:rsidP="006943BC">
            <w:pPr>
              <w:widowControl w:val="0"/>
              <w:spacing w:before="20" w:after="0" w:line="240" w:lineRule="auto"/>
              <w:ind w:left="792" w:right="-20"/>
              <w:rPr>
                <w:rFonts w:ascii="Arial" w:eastAsia="Arial" w:hAnsi="Arial" w:cs="Arial"/>
                <w:szCs w:val="24"/>
                <w:lang w:val="en-US"/>
              </w:rPr>
            </w:pPr>
            <w:r w:rsidRPr="00446997">
              <w:rPr>
                <w:rFonts w:ascii="Arial" w:eastAsia="Arial" w:hAnsi="Arial" w:cs="Arial"/>
                <w:szCs w:val="24"/>
              </w:rPr>
              <w:t>$</w:t>
            </w:r>
          </w:p>
        </w:tc>
      </w:tr>
      <w:tr w:rsidR="005D6656" w:rsidRPr="00446997" w:rsidTr="006943BC">
        <w:trPr>
          <w:trHeight w:hRule="exact" w:val="415"/>
        </w:trPr>
        <w:tc>
          <w:tcPr>
            <w:tcW w:w="2822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  <w:hideMark/>
          </w:tcPr>
          <w:p w:rsidR="005D6656" w:rsidRPr="00446997" w:rsidRDefault="005D6656" w:rsidP="006943BC">
            <w:pPr>
              <w:widowControl w:val="0"/>
              <w:spacing w:after="0" w:line="183" w:lineRule="exact"/>
              <w:ind w:left="70" w:right="-20"/>
              <w:rPr>
                <w:rFonts w:ascii="Arial" w:eastAsia="Arial" w:hAnsi="Arial" w:cs="Arial"/>
                <w:spacing w:val="1"/>
                <w:szCs w:val="24"/>
              </w:rPr>
            </w:pPr>
          </w:p>
          <w:p w:rsidR="005D6656" w:rsidRPr="00446997" w:rsidRDefault="005D6656" w:rsidP="006943BC">
            <w:pPr>
              <w:widowControl w:val="0"/>
              <w:spacing w:after="0" w:line="183" w:lineRule="exact"/>
              <w:ind w:left="70" w:right="-20"/>
              <w:rPr>
                <w:rFonts w:ascii="Arial" w:eastAsia="Arial" w:hAnsi="Arial" w:cs="Arial"/>
                <w:szCs w:val="24"/>
              </w:rPr>
            </w:pPr>
            <w:r w:rsidRPr="00446997">
              <w:rPr>
                <w:rFonts w:ascii="Arial" w:eastAsia="Arial" w:hAnsi="Arial" w:cs="Arial"/>
                <w:spacing w:val="1"/>
                <w:szCs w:val="24"/>
              </w:rPr>
              <w:t>(Factore</w:t>
            </w:r>
            <w:r w:rsidRPr="00446997">
              <w:rPr>
                <w:rFonts w:ascii="Arial" w:eastAsia="Arial" w:hAnsi="Arial" w:cs="Arial"/>
                <w:szCs w:val="24"/>
              </w:rPr>
              <w:t>s</w:t>
            </w:r>
            <w:r w:rsidRPr="00446997">
              <w:rPr>
                <w:rFonts w:ascii="Arial" w:eastAsia="Arial" w:hAnsi="Arial" w:cs="Arial"/>
                <w:spacing w:val="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salariale</w:t>
            </w:r>
            <w:r w:rsidRPr="00446997">
              <w:rPr>
                <w:rFonts w:ascii="Arial" w:eastAsia="Arial" w:hAnsi="Arial" w:cs="Arial"/>
                <w:szCs w:val="24"/>
              </w:rPr>
              <w:t>s</w:t>
            </w:r>
            <w:r w:rsidRPr="00446997">
              <w:rPr>
                <w:rFonts w:ascii="Arial" w:eastAsia="Arial" w:hAnsi="Arial" w:cs="Arial"/>
                <w:spacing w:val="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segú</w:t>
            </w:r>
            <w:r w:rsidRPr="00446997">
              <w:rPr>
                <w:rFonts w:ascii="Arial" w:eastAsia="Arial" w:hAnsi="Arial" w:cs="Arial"/>
                <w:szCs w:val="24"/>
              </w:rPr>
              <w:t>n</w:t>
            </w:r>
            <w:r w:rsidRPr="00446997">
              <w:rPr>
                <w:rFonts w:ascii="Arial" w:eastAsia="Arial" w:hAnsi="Arial" w:cs="Arial"/>
                <w:spacing w:val="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e</w:t>
            </w:r>
            <w:r w:rsidRPr="00446997">
              <w:rPr>
                <w:rFonts w:ascii="Arial" w:eastAsia="Arial" w:hAnsi="Arial" w:cs="Arial"/>
                <w:szCs w:val="24"/>
              </w:rPr>
              <w:t>l</w:t>
            </w:r>
            <w:r w:rsidRPr="00446997">
              <w:rPr>
                <w:rFonts w:ascii="Arial" w:eastAsia="Arial" w:hAnsi="Arial" w:cs="Arial"/>
                <w:spacing w:val="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caso)</w:t>
            </w:r>
          </w:p>
        </w:tc>
        <w:tc>
          <w:tcPr>
            <w:tcW w:w="2178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</w:tcPr>
          <w:p w:rsidR="005D6656" w:rsidRPr="00446997" w:rsidRDefault="005D6656" w:rsidP="006943BC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5D6656" w:rsidRPr="00446997" w:rsidTr="006943BC">
        <w:trPr>
          <w:trHeight w:hRule="exact" w:val="313"/>
        </w:trPr>
        <w:tc>
          <w:tcPr>
            <w:tcW w:w="2822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  <w:hideMark/>
          </w:tcPr>
          <w:p w:rsidR="005D6656" w:rsidRPr="00446997" w:rsidRDefault="005D6656" w:rsidP="006943BC">
            <w:pPr>
              <w:widowControl w:val="0"/>
              <w:spacing w:before="38" w:after="0" w:line="240" w:lineRule="auto"/>
              <w:ind w:left="70" w:right="-20"/>
              <w:rPr>
                <w:rFonts w:ascii="Arial" w:eastAsia="Arial" w:hAnsi="Arial" w:cs="Arial"/>
                <w:szCs w:val="24"/>
                <w:lang w:val="en-US"/>
              </w:rPr>
            </w:pPr>
            <w:r w:rsidRPr="00446997">
              <w:rPr>
                <w:rFonts w:ascii="Arial" w:eastAsia="Arial" w:hAnsi="Arial" w:cs="Arial"/>
                <w:spacing w:val="-2"/>
                <w:szCs w:val="24"/>
              </w:rPr>
              <w:t>T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O</w:t>
            </w:r>
            <w:r w:rsidRPr="00446997">
              <w:rPr>
                <w:rFonts w:ascii="Arial" w:eastAsia="Arial" w:hAnsi="Arial" w:cs="Arial"/>
                <w:spacing w:val="-11"/>
                <w:szCs w:val="24"/>
              </w:rPr>
              <w:t>T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A</w:t>
            </w:r>
            <w:r w:rsidRPr="00446997">
              <w:rPr>
                <w:rFonts w:ascii="Arial" w:eastAsia="Arial" w:hAnsi="Arial" w:cs="Arial"/>
                <w:szCs w:val="24"/>
              </w:rPr>
              <w:t>L</w:t>
            </w:r>
            <w:r w:rsidRPr="00446997">
              <w:rPr>
                <w:rFonts w:ascii="Arial" w:eastAsia="Arial" w:hAnsi="Arial" w:cs="Arial"/>
                <w:spacing w:val="13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szCs w:val="24"/>
              </w:rPr>
              <w:t>SALARI</w:t>
            </w:r>
            <w:r w:rsidRPr="00446997">
              <w:rPr>
                <w:rFonts w:ascii="Arial" w:eastAsia="Arial" w:hAnsi="Arial" w:cs="Arial"/>
                <w:szCs w:val="24"/>
              </w:rPr>
              <w:t>O</w:t>
            </w:r>
            <w:r w:rsidRPr="00446997">
              <w:rPr>
                <w:rFonts w:ascii="Arial" w:eastAsia="Arial" w:hAnsi="Arial" w:cs="Arial"/>
                <w:spacing w:val="26"/>
                <w:szCs w:val="24"/>
              </w:rPr>
              <w:t xml:space="preserve"> </w:t>
            </w:r>
            <w:r w:rsidRPr="00446997">
              <w:rPr>
                <w:rFonts w:ascii="Arial" w:eastAsia="Arial" w:hAnsi="Arial" w:cs="Arial"/>
                <w:spacing w:val="1"/>
                <w:w w:val="104"/>
                <w:szCs w:val="24"/>
              </w:rPr>
              <w:t>BASE</w:t>
            </w:r>
          </w:p>
        </w:tc>
        <w:tc>
          <w:tcPr>
            <w:tcW w:w="2178" w:type="pct"/>
            <w:tcBorders>
              <w:top w:val="single" w:sz="4" w:space="0" w:color="838383"/>
              <w:left w:val="single" w:sz="4" w:space="0" w:color="838383"/>
              <w:bottom w:val="single" w:sz="4" w:space="0" w:color="838383"/>
              <w:right w:val="single" w:sz="4" w:space="0" w:color="838383"/>
            </w:tcBorders>
            <w:shd w:val="clear" w:color="auto" w:fill="F4F4F4"/>
            <w:vAlign w:val="center"/>
            <w:hideMark/>
          </w:tcPr>
          <w:p w:rsidR="005D6656" w:rsidRPr="00446997" w:rsidRDefault="005D6656" w:rsidP="006943BC">
            <w:pPr>
              <w:widowControl w:val="0"/>
              <w:spacing w:before="38" w:after="0" w:line="240" w:lineRule="auto"/>
              <w:ind w:left="792" w:right="-20"/>
              <w:rPr>
                <w:rFonts w:ascii="Arial" w:eastAsia="Arial" w:hAnsi="Arial" w:cs="Arial"/>
                <w:szCs w:val="24"/>
                <w:lang w:val="en-US"/>
              </w:rPr>
            </w:pPr>
            <w:r w:rsidRPr="00446997">
              <w:rPr>
                <w:rFonts w:ascii="Arial" w:eastAsia="Arial" w:hAnsi="Arial" w:cs="Arial"/>
                <w:szCs w:val="24"/>
              </w:rPr>
              <w:t>$</w:t>
            </w:r>
          </w:p>
        </w:tc>
      </w:tr>
    </w:tbl>
    <w:p w:rsidR="005D6656" w:rsidRPr="0036675C" w:rsidRDefault="005D6656" w:rsidP="005D6656">
      <w:pPr>
        <w:spacing w:before="7" w:after="0" w:line="100" w:lineRule="exact"/>
        <w:rPr>
          <w:rFonts w:ascii="Arial" w:hAnsi="Arial" w:cs="Arial"/>
          <w:sz w:val="24"/>
          <w:szCs w:val="24"/>
          <w:lang w:val="en-US"/>
        </w:rPr>
      </w:pPr>
    </w:p>
    <w:p w:rsidR="005D6656" w:rsidRPr="00281836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 DE LA LICENCIA: </w:t>
      </w:r>
      <w:r w:rsidRPr="00281836">
        <w:rPr>
          <w:rFonts w:ascii="Arial" w:hAnsi="Arial" w:cs="Arial"/>
          <w:sz w:val="24"/>
          <w:szCs w:val="24"/>
        </w:rPr>
        <w:t>Del (día) de (mes) al (día) de (mes) de (año)</w:t>
      </w:r>
      <w:r>
        <w:rPr>
          <w:rFonts w:ascii="Arial" w:hAnsi="Arial" w:cs="Arial"/>
          <w:sz w:val="24"/>
          <w:szCs w:val="24"/>
        </w:rPr>
        <w:t>, i</w:t>
      </w:r>
      <w:r w:rsidRPr="00281836">
        <w:rPr>
          <w:rFonts w:ascii="Arial" w:hAnsi="Arial" w:cs="Arial"/>
          <w:sz w:val="24"/>
          <w:szCs w:val="24"/>
        </w:rPr>
        <w:t>nclusive, (cifra en letras) (__) días</w:t>
      </w:r>
      <w:r>
        <w:rPr>
          <w:rFonts w:ascii="Arial" w:hAnsi="Arial" w:cs="Arial"/>
          <w:sz w:val="24"/>
          <w:szCs w:val="24"/>
        </w:rPr>
        <w:t>.</w:t>
      </w:r>
    </w:p>
    <w:p w:rsidR="005D6656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costo derivado de la licencia por enfermedad </w:t>
      </w:r>
      <w:r w:rsidRPr="00911237">
        <w:rPr>
          <w:rFonts w:ascii="Arial" w:hAnsi="Arial" w:cs="Arial"/>
          <w:sz w:val="24"/>
          <w:szCs w:val="24"/>
        </w:rPr>
        <w:t>será cubiert</w:t>
      </w:r>
      <w:r>
        <w:rPr>
          <w:rFonts w:ascii="Arial" w:hAnsi="Arial" w:cs="Arial"/>
          <w:sz w:val="24"/>
          <w:szCs w:val="24"/>
        </w:rPr>
        <w:t>o</w:t>
      </w:r>
      <w:r w:rsidRPr="00911237">
        <w:rPr>
          <w:rFonts w:ascii="Arial" w:hAnsi="Arial" w:cs="Arial"/>
          <w:sz w:val="24"/>
          <w:szCs w:val="24"/>
        </w:rPr>
        <w:t xml:space="preserve"> por (Nombre de la Entidad), en la nómina de (día) de (mes) de (año), con cargo a (</w:t>
      </w:r>
      <w:r>
        <w:rPr>
          <w:rFonts w:ascii="Arial" w:hAnsi="Arial" w:cs="Arial"/>
          <w:sz w:val="24"/>
          <w:szCs w:val="24"/>
        </w:rPr>
        <w:t>________</w:t>
      </w:r>
      <w:r w:rsidRPr="00911237">
        <w:rPr>
          <w:rFonts w:ascii="Arial" w:hAnsi="Arial" w:cs="Arial"/>
          <w:sz w:val="24"/>
          <w:szCs w:val="24"/>
        </w:rPr>
        <w:t>) del presupuesto de (año) para la presente vigencia fiscal.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3.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Reintegro de las prestaciones pagadas por concepto de la licencia. </w:t>
      </w:r>
      <w:r w:rsidRPr="00911237">
        <w:rPr>
          <w:rFonts w:ascii="Arial" w:hAnsi="Arial" w:cs="Arial"/>
          <w:sz w:val="24"/>
          <w:szCs w:val="24"/>
        </w:rPr>
        <w:t xml:space="preserve">Ordenar que los valores reconocidos al </w:t>
      </w:r>
      <w:r>
        <w:rPr>
          <w:rFonts w:ascii="Arial" w:hAnsi="Arial" w:cs="Arial"/>
          <w:sz w:val="24"/>
          <w:szCs w:val="24"/>
        </w:rPr>
        <w:t>empleado</w:t>
      </w:r>
      <w:r w:rsidRPr="00911237">
        <w:rPr>
          <w:rFonts w:ascii="Arial" w:hAnsi="Arial" w:cs="Arial"/>
          <w:sz w:val="24"/>
          <w:szCs w:val="24"/>
        </w:rPr>
        <w:t xml:space="preserve">(a) (nombre) por concepto de licencia por enfermedad sean descontados a más tardar en las dos (2) siguientes liquidaciones de pago de las cotizaciones a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11237">
        <w:rPr>
          <w:rFonts w:ascii="Arial" w:hAnsi="Arial" w:cs="Arial"/>
          <w:sz w:val="24"/>
          <w:szCs w:val="24"/>
        </w:rPr>
        <w:t>EPS</w:t>
      </w:r>
      <w:proofErr w:type="spellEnd"/>
      <w:r w:rsidRPr="00911237">
        <w:rPr>
          <w:rFonts w:ascii="Arial" w:hAnsi="Arial" w:cs="Arial"/>
          <w:sz w:val="24"/>
          <w:szCs w:val="24"/>
        </w:rPr>
        <w:t xml:space="preserve"> (___)</w:t>
      </w:r>
      <w:r>
        <w:rPr>
          <w:rFonts w:ascii="Arial" w:hAnsi="Arial" w:cs="Arial"/>
          <w:sz w:val="24"/>
          <w:szCs w:val="24"/>
        </w:rPr>
        <w:t xml:space="preserve"> en la que esté afiliado el cotizante</w:t>
      </w:r>
      <w:r w:rsidRPr="00911237">
        <w:rPr>
          <w:rFonts w:ascii="Arial" w:hAnsi="Arial" w:cs="Arial"/>
          <w:sz w:val="24"/>
          <w:szCs w:val="24"/>
        </w:rPr>
        <w:t xml:space="preserve">, previa autorización de dicha </w:t>
      </w:r>
      <w:proofErr w:type="spellStart"/>
      <w:r w:rsidRPr="00911237">
        <w:rPr>
          <w:rFonts w:ascii="Arial" w:hAnsi="Arial" w:cs="Arial"/>
          <w:sz w:val="24"/>
          <w:szCs w:val="24"/>
        </w:rPr>
        <w:t>E.P.S</w:t>
      </w:r>
      <w:proofErr w:type="spellEnd"/>
      <w:r w:rsidRPr="00911237">
        <w:rPr>
          <w:rFonts w:ascii="Arial" w:hAnsi="Arial" w:cs="Arial"/>
          <w:sz w:val="24"/>
          <w:szCs w:val="24"/>
        </w:rPr>
        <w:t>.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281836" w:rsidRDefault="005D6656" w:rsidP="005D6656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281836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 xml:space="preserve">Artículo </w:t>
      </w:r>
      <w:r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4</w:t>
      </w:r>
      <w:r w:rsidRPr="00281836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.</w:t>
      </w:r>
      <w:r w:rsidRPr="00281836">
        <w:rPr>
          <w:rFonts w:ascii="Arial" w:eastAsia="Arial" w:hAnsi="Arial" w:cs="Arial"/>
          <w:b/>
          <w:i/>
          <w:color w:val="000000"/>
          <w:spacing w:val="5"/>
          <w:sz w:val="24"/>
          <w:szCs w:val="24"/>
        </w:rPr>
        <w:t xml:space="preserve"> Encargo.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Encargar de las funciones del cargo de (Denominación, Código, grado), al(a) servidor(a) (nombre y Cédula), titular del cargo de 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lastRenderedPageBreak/>
        <w:t xml:space="preserve">(Denominación, Código, Grado), durante el tiempo que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dure la licencia por enfermedad</w:t>
      </w:r>
      <w:r w:rsidRPr="00281836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del (a) servidor (a) (nombre).</w:t>
      </w:r>
    </w:p>
    <w:p w:rsidR="005D6656" w:rsidRPr="00281836" w:rsidRDefault="005D6656" w:rsidP="005D6656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</w:p>
    <w:p w:rsidR="005D6656" w:rsidRPr="0036675C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B70395">
        <w:rPr>
          <w:rFonts w:ascii="Arial" w:hAnsi="Arial" w:cs="Arial"/>
          <w:b/>
          <w:sz w:val="24"/>
          <w:szCs w:val="24"/>
        </w:rPr>
        <w:t>Artículo 5</w:t>
      </w:r>
      <w:r w:rsidRPr="00911237">
        <w:rPr>
          <w:rFonts w:ascii="Arial" w:hAnsi="Arial" w:cs="Arial"/>
          <w:b/>
          <w:sz w:val="24"/>
          <w:szCs w:val="24"/>
        </w:rPr>
        <w:t>.</w:t>
      </w:r>
      <w:r w:rsidRPr="00911237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5D6656" w:rsidRPr="00911237" w:rsidRDefault="005D6656" w:rsidP="005D665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____________________</w:t>
      </w:r>
    </w:p>
    <w:p w:rsidR="005D6656" w:rsidRPr="00911237" w:rsidRDefault="005D6656" w:rsidP="005D6656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1A4A95" w:rsidRPr="005D6656" w:rsidRDefault="001A4A95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1A4A95" w:rsidRPr="005D6656" w:rsidSect="005D6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BE" w:rsidRDefault="00A25ABE" w:rsidP="005D6656">
      <w:pPr>
        <w:spacing w:after="0" w:line="240" w:lineRule="auto"/>
      </w:pPr>
      <w:r>
        <w:separator/>
      </w:r>
    </w:p>
  </w:endnote>
  <w:endnote w:type="continuationSeparator" w:id="0">
    <w:p w:rsidR="00A25ABE" w:rsidRDefault="00A25ABE" w:rsidP="005D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7B" w:rsidRDefault="00757E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7B" w:rsidRDefault="00757E7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7B" w:rsidRDefault="00757E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BE" w:rsidRDefault="00A25ABE" w:rsidP="005D6656">
      <w:pPr>
        <w:spacing w:after="0" w:line="240" w:lineRule="auto"/>
      </w:pPr>
      <w:r>
        <w:separator/>
      </w:r>
    </w:p>
  </w:footnote>
  <w:footnote w:type="continuationSeparator" w:id="0">
    <w:p w:rsidR="00A25ABE" w:rsidRDefault="00A25ABE" w:rsidP="005D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7B" w:rsidRDefault="00757E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56" w:rsidRPr="00757E7B" w:rsidRDefault="005D6656" w:rsidP="00121C03">
    <w:pPr>
      <w:pStyle w:val="Encabezado"/>
      <w:jc w:val="both"/>
      <w:rPr>
        <w:rFonts w:asciiTheme="minorHAnsi" w:hAnsiTheme="minorHAnsi"/>
      </w:rPr>
    </w:pPr>
    <w:r w:rsidRPr="00757E7B">
      <w:rPr>
        <w:rFonts w:asciiTheme="minorHAnsi" w:hAnsiTheme="minorHAnsi"/>
      </w:rPr>
      <w:t>RESOLUCIÓN NÚMERO ______________________DE _________________</w:t>
    </w:r>
    <w:r w:rsidRPr="00757E7B">
      <w:rPr>
        <w:rFonts w:asciiTheme="minorHAnsi" w:hAnsiTheme="minorHAnsi"/>
        <w:lang w:val="es-ES"/>
      </w:rPr>
      <w:t xml:space="preserve"> </w:t>
    </w:r>
    <w:r w:rsidR="00121C03" w:rsidRPr="00757E7B">
      <w:rPr>
        <w:rFonts w:asciiTheme="minorHAnsi" w:hAnsiTheme="minorHAnsi"/>
        <w:lang w:val="es-ES"/>
      </w:rPr>
      <w:tab/>
    </w:r>
    <w:r w:rsidRPr="00757E7B">
      <w:rPr>
        <w:rFonts w:asciiTheme="minorHAnsi" w:hAnsiTheme="minorHAnsi"/>
        <w:lang w:val="es-ES"/>
      </w:rPr>
      <w:t xml:space="preserve">Página </w:t>
    </w:r>
    <w:r w:rsidRPr="00757E7B">
      <w:rPr>
        <w:rFonts w:asciiTheme="minorHAnsi" w:hAnsiTheme="minorHAnsi"/>
        <w:b/>
      </w:rPr>
      <w:fldChar w:fldCharType="begin"/>
    </w:r>
    <w:r w:rsidRPr="00757E7B">
      <w:rPr>
        <w:rFonts w:asciiTheme="minorHAnsi" w:hAnsiTheme="minorHAnsi"/>
        <w:b/>
      </w:rPr>
      <w:instrText>PAGE  \* Arabic  \* MERGEFORMAT</w:instrText>
    </w:r>
    <w:r w:rsidRPr="00757E7B">
      <w:rPr>
        <w:rFonts w:asciiTheme="minorHAnsi" w:hAnsiTheme="minorHAnsi"/>
        <w:b/>
      </w:rPr>
      <w:fldChar w:fldCharType="separate"/>
    </w:r>
    <w:r w:rsidR="00C27F20" w:rsidRPr="00C27F20">
      <w:rPr>
        <w:rFonts w:asciiTheme="minorHAnsi" w:hAnsiTheme="minorHAnsi"/>
        <w:b/>
        <w:noProof/>
        <w:lang w:val="es-ES"/>
      </w:rPr>
      <w:t>3</w:t>
    </w:r>
    <w:r w:rsidRPr="00757E7B">
      <w:rPr>
        <w:rFonts w:asciiTheme="minorHAnsi" w:hAnsiTheme="minorHAnsi"/>
        <w:b/>
      </w:rPr>
      <w:fldChar w:fldCharType="end"/>
    </w:r>
    <w:r w:rsidRPr="00757E7B">
      <w:rPr>
        <w:rFonts w:asciiTheme="minorHAnsi" w:hAnsiTheme="minorHAnsi"/>
        <w:lang w:val="es-ES"/>
      </w:rPr>
      <w:t xml:space="preserve"> de </w:t>
    </w:r>
    <w:r w:rsidRPr="00757E7B">
      <w:rPr>
        <w:rFonts w:asciiTheme="minorHAnsi" w:hAnsiTheme="minorHAnsi"/>
        <w:b/>
      </w:rPr>
      <w:fldChar w:fldCharType="begin"/>
    </w:r>
    <w:r w:rsidRPr="00757E7B">
      <w:rPr>
        <w:rFonts w:asciiTheme="minorHAnsi" w:hAnsiTheme="minorHAnsi"/>
        <w:b/>
      </w:rPr>
      <w:instrText>NUMPAGES  \* Arabic  \* MERGEFORMAT</w:instrText>
    </w:r>
    <w:r w:rsidRPr="00757E7B">
      <w:rPr>
        <w:rFonts w:asciiTheme="minorHAnsi" w:hAnsiTheme="minorHAnsi"/>
        <w:b/>
      </w:rPr>
      <w:fldChar w:fldCharType="separate"/>
    </w:r>
    <w:r w:rsidR="00C27F20" w:rsidRPr="00C27F20">
      <w:rPr>
        <w:rFonts w:asciiTheme="minorHAnsi" w:hAnsiTheme="minorHAnsi"/>
        <w:b/>
        <w:noProof/>
        <w:lang w:val="es-ES"/>
      </w:rPr>
      <w:t>3</w:t>
    </w:r>
    <w:r w:rsidRPr="00757E7B">
      <w:rPr>
        <w:rFonts w:asciiTheme="minorHAnsi" w:hAnsiTheme="minorHAnsi"/>
        <w:b/>
      </w:rPr>
      <w:fldChar w:fldCharType="end"/>
    </w:r>
  </w:p>
  <w:p w:rsidR="005D6656" w:rsidRPr="00757E7B" w:rsidRDefault="005D6656" w:rsidP="005D6656">
    <w:pPr>
      <w:pStyle w:val="Encabezado"/>
      <w:jc w:val="center"/>
      <w:rPr>
        <w:rFonts w:asciiTheme="minorHAnsi" w:hAnsiTheme="minorHAnsi"/>
      </w:rPr>
    </w:pPr>
  </w:p>
  <w:p w:rsidR="005D6656" w:rsidRPr="00757E7B" w:rsidRDefault="005D6656" w:rsidP="005D6656">
    <w:pPr>
      <w:pStyle w:val="Encabezado"/>
      <w:jc w:val="center"/>
      <w:rPr>
        <w:rFonts w:asciiTheme="minorHAnsi" w:hAnsiTheme="minorHAnsi"/>
      </w:rPr>
    </w:pPr>
    <w:r w:rsidRPr="00757E7B">
      <w:rPr>
        <w:rFonts w:asciiTheme="minorHAnsi" w:hAnsiTheme="minorHAnsi"/>
      </w:rPr>
      <w:t xml:space="preserve">“Por la cual </w:t>
    </w:r>
    <w:r w:rsidRPr="00757E7B">
      <w:rPr>
        <w:rFonts w:asciiTheme="minorHAnsi" w:hAnsiTheme="minorHAnsi" w:cs="Arial"/>
        <w:bCs/>
        <w:color w:val="000000"/>
      </w:rPr>
      <w:t xml:space="preserve">se </w:t>
    </w:r>
    <w:r w:rsidRPr="00757E7B">
      <w:rPr>
        <w:rFonts w:asciiTheme="minorHAnsi" w:hAnsiTheme="minorHAnsi" w:cs="Arial"/>
      </w:rPr>
      <w:t>concede una licencia por enfermedad y se ordena su pago a un empleado de la Entidad</w:t>
    </w:r>
    <w:r w:rsidRPr="00757E7B">
      <w:rPr>
        <w:rFonts w:asciiTheme="minorHAnsi" w:hAnsiTheme="minorHAnsi"/>
      </w:rPr>
      <w:t>”</w:t>
    </w:r>
  </w:p>
  <w:p w:rsidR="005D6656" w:rsidRPr="00757E7B" w:rsidRDefault="005D6656">
    <w:pPr>
      <w:pStyle w:val="Encabezad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7B" w:rsidRDefault="00757E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56"/>
    <w:rsid w:val="00121C03"/>
    <w:rsid w:val="001A4A95"/>
    <w:rsid w:val="005C684E"/>
    <w:rsid w:val="005D6656"/>
    <w:rsid w:val="00757E7B"/>
    <w:rsid w:val="009C25AD"/>
    <w:rsid w:val="00A170EA"/>
    <w:rsid w:val="00A25ABE"/>
    <w:rsid w:val="00C27F20"/>
    <w:rsid w:val="00C37888"/>
    <w:rsid w:val="00C52DF9"/>
    <w:rsid w:val="00D34D7A"/>
    <w:rsid w:val="00D736C2"/>
    <w:rsid w:val="00FB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5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6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D66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6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6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6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65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56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32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2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22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2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22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5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D6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D6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D665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6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6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6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65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656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B32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32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322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32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322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56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cionpublica.gov.co/sisjur/home/Norma1.jsp?i=628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2018-02-22T18:49:00Z</dcterms:created>
  <dcterms:modified xsi:type="dcterms:W3CDTF">2018-02-22T18:49:00Z</dcterms:modified>
</cp:coreProperties>
</file>