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E" w:rsidRPr="00FC2BB3" w:rsidRDefault="001857DE" w:rsidP="001857DE">
      <w:pPr>
        <w:pStyle w:val="Ttulo2"/>
        <w:jc w:val="both"/>
      </w:pPr>
      <w:bookmarkStart w:id="0" w:name="_Toc504664268"/>
      <w:bookmarkStart w:id="1" w:name="_Toc504664364"/>
      <w:bookmarkStart w:id="2" w:name="_GoBack"/>
      <w:bookmarkEnd w:id="2"/>
      <w:r w:rsidRPr="00FC2BB3">
        <w:t>COMISIÓN DE SERVICIOS AL EXTERIOR</w:t>
      </w:r>
      <w:bookmarkEnd w:id="0"/>
      <w:bookmarkEnd w:id="1"/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____________ DE ___________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confiere una comisión de servicios en el exterior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(LA ENTIDAD),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legales, en especial de las que le confiere el artículo (___) del (norma que lo faculta), 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FC2BB3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2BB3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06D4C">
        <w:rPr>
          <w:rFonts w:ascii="Arial" w:hAnsi="Arial" w:cs="Arial"/>
          <w:bCs/>
          <w:color w:val="000000"/>
          <w:sz w:val="24"/>
          <w:szCs w:val="24"/>
        </w:rPr>
        <w:t xml:space="preserve">Que los artículos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2.2.5.5.21 y siguientes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840617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D673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3D1">
        <w:rPr>
          <w:rFonts w:ascii="Arial" w:hAnsi="Arial" w:cs="Arial"/>
          <w:bCs/>
          <w:color w:val="000000"/>
          <w:sz w:val="24"/>
          <w:szCs w:val="24"/>
        </w:rPr>
        <w:t>establecen que</w:t>
      </w:r>
      <w:r w:rsidRPr="0004677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 </w:t>
      </w:r>
      <w:r w:rsidRPr="00EF5045">
        <w:rPr>
          <w:rFonts w:ascii="Arial" w:hAnsi="Arial" w:cs="Arial"/>
          <w:bCs/>
          <w:color w:val="000000"/>
          <w:sz w:val="24"/>
          <w:szCs w:val="24"/>
        </w:rPr>
        <w:t xml:space="preserve">puede conferir comisión de servicios al exterior </w:t>
      </w:r>
      <w:r>
        <w:rPr>
          <w:rFonts w:ascii="Arial" w:hAnsi="Arial" w:cs="Arial"/>
          <w:bCs/>
          <w:color w:val="000000"/>
          <w:sz w:val="24"/>
          <w:szCs w:val="24"/>
        </w:rPr>
        <w:t>a los empleados públicos para ejercer temporalmente las funciones propias del empleo en un lugar diferente al de la sede del cargo, cumplir misiones especiales, asistir a reuniones, conferencias o seminarios y visitas de observación que interesen a la administración en el ramo en el que presta sus servicios el empleado.</w:t>
      </w:r>
    </w:p>
    <w:p w:rsidR="001857DE" w:rsidRPr="00EF5045" w:rsidRDefault="001857DE" w:rsidP="001857D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(gobierno extranjero u organismo internacional que realiza la invitación)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formuló invitación al servidor público (Nombre),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No. (____), quien desempeña el cargo de (denominación), Código (____), Grado (____) de la planta global (o planta estructural del Despacho al cual está adscrito el empleo) de (Entidad), para asistir a (señalar claramente el objeto), que se </w:t>
      </w:r>
      <w:r>
        <w:rPr>
          <w:rFonts w:ascii="Arial" w:hAnsi="Arial" w:cs="Arial"/>
          <w:bCs/>
          <w:color w:val="000000"/>
          <w:sz w:val="24"/>
          <w:szCs w:val="24"/>
        </w:rPr>
        <w:t>adelantará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(Ciudad y país), del día (____) del mes de (____) del año (____) al (día) del mes de (____) del año (___).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265DB4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Que l</w:t>
      </w:r>
      <w:r w:rsidRPr="00265DB4">
        <w:rPr>
          <w:rFonts w:ascii="Arial" w:hAnsi="Arial" w:cs="Arial"/>
          <w:bCs/>
          <w:color w:val="000000"/>
          <w:sz w:val="24"/>
          <w:szCs w:val="24"/>
        </w:rPr>
        <w:t>a citada invitación guarda directa relación con las funciones propias del cargo que detenta el (la) servidor público (a) (Nombre) y reviste especial interés institucional para (Nombre de la entidad empleadora).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los gastos de transporte y de alojamiento del servidor público invitado estarán a cargo de (____), según consta en la comunicación de fecha (___), suscrita por (nombre) de (Institución que los entrega).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177FF6" w:rsidRDefault="001857DE" w:rsidP="001857D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el Director del Departamento Administrativo de la Presidencia de la República, mediante Oficio No. (____) de fecha (___),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concedió autorización previa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comisión de servicios en el exterior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del(a) servidor(a) (nombre)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en cumplimiento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del artículo 2.2.5.5.23 del </w:t>
      </w:r>
      <w:hyperlink r:id="rId8" w:anchor="temas" w:history="1">
        <w:r w:rsidRPr="00840617">
          <w:rPr>
            <w:rStyle w:val="Hipervnculo"/>
            <w:rFonts w:ascii="Arial" w:hAnsi="Arial" w:cs="Arial"/>
            <w:bCs/>
            <w:sz w:val="24"/>
            <w:szCs w:val="24"/>
          </w:rPr>
          <w:t>Decreto 1083 de 2015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857DE" w:rsidRPr="00177FF6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Que 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teniendo en cuenta que </w:t>
      </w:r>
      <w:r>
        <w:rPr>
          <w:rFonts w:ascii="Arial" w:hAnsi="Arial" w:cs="Arial"/>
          <w:color w:val="000000"/>
          <w:sz w:val="24"/>
          <w:szCs w:val="24"/>
        </w:rPr>
        <w:t xml:space="preserve">la invitación cumple </w:t>
      </w:r>
      <w:r w:rsidRPr="00E9514A">
        <w:rPr>
          <w:rFonts w:ascii="Arial" w:hAnsi="Arial" w:cs="Arial"/>
          <w:sz w:val="24"/>
          <w:szCs w:val="24"/>
        </w:rPr>
        <w:t xml:space="preserve">con los requisitos contemplados en los </w:t>
      </w:r>
      <w:r>
        <w:rPr>
          <w:rFonts w:ascii="Arial" w:hAnsi="Arial" w:cs="Arial"/>
          <w:sz w:val="24"/>
          <w:szCs w:val="24"/>
        </w:rPr>
        <w:t xml:space="preserve">artículos 2.2.5.5.21 y siguientes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del </w:t>
      </w:r>
      <w:hyperlink r:id="rId9" w:anchor="temas" w:history="1">
        <w:r w:rsidRPr="00840617">
          <w:rPr>
            <w:rStyle w:val="Hipervnculo"/>
            <w:rFonts w:ascii="Arial" w:hAnsi="Arial" w:cs="Arial"/>
            <w:bCs/>
            <w:sz w:val="24"/>
            <w:szCs w:val="24"/>
          </w:rPr>
          <w:t>Decreto 1083 de 2015</w:t>
        </w:r>
      </w:hyperlink>
      <w:r w:rsidRPr="00183EA6">
        <w:rPr>
          <w:rFonts w:ascii="Arial" w:hAnsi="Arial" w:cs="Arial"/>
          <w:color w:val="000000"/>
          <w:sz w:val="24"/>
          <w:szCs w:val="24"/>
        </w:rPr>
        <w:t>,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este Despacho la encuentra procedente y conviene en otorgar la comisión de </w:t>
      </w:r>
      <w:r>
        <w:rPr>
          <w:rFonts w:ascii="Arial" w:hAnsi="Arial" w:cs="Arial"/>
          <w:bCs/>
          <w:color w:val="000000"/>
          <w:sz w:val="24"/>
          <w:szCs w:val="24"/>
        </w:rPr>
        <w:t>servicios al exterior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requerida</w:t>
      </w:r>
      <w:r w:rsidRPr="00E9514A">
        <w:rPr>
          <w:rFonts w:ascii="Arial" w:hAnsi="Arial" w:cs="Arial"/>
          <w:sz w:val="24"/>
          <w:szCs w:val="24"/>
        </w:rPr>
        <w:t>.</w:t>
      </w: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en mérito de lo expuesto,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C33EAE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3EAE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1857DE" w:rsidRPr="00C33EA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Comisión de servicios al exterior.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Conceder comisión de servicios en el exterior al (la) servidor público (a) (Nombre),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No. (____), quien desempeña el cargo de (denominación), Código (____), Grado (____) de la planta global (o planta estructural del Despacho al cual está adscrito el empleo) de (Entidad ), para asistir a (señalar claramente el objeto), que se </w:t>
      </w:r>
      <w:r>
        <w:rPr>
          <w:rFonts w:ascii="Arial" w:hAnsi="Arial" w:cs="Arial"/>
          <w:bCs/>
          <w:color w:val="000000"/>
          <w:sz w:val="24"/>
          <w:szCs w:val="24"/>
        </w:rPr>
        <w:t>adelanta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rá en (Ciudad y país), del día (____) del mes de (____) del año (____) al (día) del mes de (____) del año (___).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068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9068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Gastos de la comisión. 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>L</w:t>
      </w:r>
      <w:r>
        <w:rPr>
          <w:rFonts w:ascii="Arial" w:hAnsi="Arial" w:cs="Arial"/>
          <w:bCs/>
          <w:color w:val="000000"/>
          <w:sz w:val="24"/>
          <w:szCs w:val="24"/>
        </w:rPr>
        <w:t>a totalidad de los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 xml:space="preserve"> gastos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la comisión serán asumidos por (organismo o entidad que hace la invitación), razón por la cual no habrá lugar al pago de viáticos ni de gastos de transporte.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Durante el término de la comisión de servicios en el exterior, el </w:t>
      </w:r>
      <w:r>
        <w:rPr>
          <w:rFonts w:ascii="Arial" w:hAnsi="Arial" w:cs="Arial"/>
          <w:bCs/>
          <w:color w:val="000000"/>
          <w:sz w:val="24"/>
          <w:szCs w:val="24"/>
        </w:rPr>
        <w:t>servidor(a)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comisionado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tendrá derecho a percibir su remuneración ordinaria, por considerarse que el tiempo en que se cumple dicha situación administrativa corresponde a actividades propias del servicio.</w:t>
      </w: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06D4C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706D4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Duración.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 xml:space="preserve"> La presente comisión de servicios se concede por el término de (indicar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 xml:space="preserve"> término que </w:t>
      </w:r>
      <w:r>
        <w:rPr>
          <w:rFonts w:ascii="Arial" w:hAnsi="Arial" w:cs="Arial"/>
          <w:bCs/>
          <w:color w:val="000000"/>
          <w:sz w:val="24"/>
          <w:szCs w:val="24"/>
        </w:rPr>
        <w:t>corresponde al estrictamente necesario para el cumplimiento de su objeto, más uno de ida y otro de regreso, salvo que estos últimos no sean suficientes para el desplazamiento al lugar en el que debe</w:t>
      </w:r>
      <w:r w:rsidR="00E549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cumplir la comisión), 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 xml:space="preserve">comprendido entre </w:t>
      </w:r>
      <w:r>
        <w:rPr>
          <w:rFonts w:ascii="Arial" w:hAnsi="Arial" w:cs="Arial"/>
          <w:bCs/>
          <w:color w:val="000000"/>
          <w:sz w:val="24"/>
          <w:szCs w:val="24"/>
        </w:rPr>
        <w:t>el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 xml:space="preserve"> día (____) del mes de (____) del año (____) y el (día) del mes de (____) del año (___)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Informe. </w:t>
      </w:r>
      <w:r>
        <w:rPr>
          <w:rFonts w:ascii="Arial" w:hAnsi="Arial" w:cs="Arial"/>
          <w:bCs/>
          <w:color w:val="000000"/>
          <w:sz w:val="24"/>
          <w:szCs w:val="24"/>
        </w:rPr>
        <w:t>Dentro de los tres (3) días siguientes a la finalización de la comisión, el(a) empleado(a) deberá presentar a su superior inmediato un informe ejecutivo sobre las actividades desplegadas en la comisión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rige a partir de la fecha de su expedición.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 (fecha)</w:t>
      </w: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Pr="00911237" w:rsidRDefault="001857DE" w:rsidP="001857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57DE" w:rsidRDefault="001857DE" w:rsidP="001857D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____________________________________________</w:t>
      </w:r>
    </w:p>
    <w:p w:rsidR="001A4A95" w:rsidRDefault="001857DE" w:rsidP="007779CF">
      <w:pPr>
        <w:autoSpaceDE w:val="0"/>
        <w:autoSpaceDN w:val="0"/>
        <w:adjustRightInd w:val="0"/>
        <w:spacing w:after="0" w:line="240" w:lineRule="atLeast"/>
        <w:jc w:val="center"/>
      </w:pPr>
      <w:r w:rsidRPr="00911237">
        <w:rPr>
          <w:rFonts w:ascii="Arial" w:hAnsi="Arial" w:cs="Arial"/>
          <w:bCs/>
          <w:color w:val="000000"/>
          <w:sz w:val="24"/>
          <w:szCs w:val="24"/>
        </w:rPr>
        <w:t>(</w:t>
      </w:r>
      <w:r w:rsidRPr="004A1CF3">
        <w:rPr>
          <w:rFonts w:ascii="Arial" w:hAnsi="Arial" w:cs="Arial"/>
          <w:bCs/>
          <w:color w:val="000000"/>
          <w:sz w:val="24"/>
          <w:szCs w:val="24"/>
        </w:rPr>
        <w:t>Nominador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</w:t>
      </w:r>
    </w:p>
    <w:sectPr w:rsidR="001A4A95" w:rsidSect="001857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0D" w:rsidRDefault="00AC780D" w:rsidP="001857DE">
      <w:pPr>
        <w:spacing w:after="0" w:line="240" w:lineRule="auto"/>
      </w:pPr>
      <w:r>
        <w:separator/>
      </w:r>
    </w:p>
  </w:endnote>
  <w:endnote w:type="continuationSeparator" w:id="0">
    <w:p w:rsidR="00AC780D" w:rsidRDefault="00AC780D" w:rsidP="0018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DE" w:rsidRDefault="001857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DE" w:rsidRDefault="001857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DE" w:rsidRDefault="001857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0D" w:rsidRDefault="00AC780D" w:rsidP="001857DE">
      <w:pPr>
        <w:spacing w:after="0" w:line="240" w:lineRule="auto"/>
      </w:pPr>
      <w:r>
        <w:separator/>
      </w:r>
    </w:p>
  </w:footnote>
  <w:footnote w:type="continuationSeparator" w:id="0">
    <w:p w:rsidR="00AC780D" w:rsidRDefault="00AC780D" w:rsidP="0018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DE" w:rsidRDefault="001857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DE" w:rsidRPr="006943BC" w:rsidRDefault="001857DE" w:rsidP="00DF67A6">
    <w:pPr>
      <w:pStyle w:val="Encabezado"/>
      <w:jc w:val="both"/>
      <w:rPr>
        <w:rFonts w:asciiTheme="minorHAnsi" w:hAnsiTheme="minorHAnsi"/>
      </w:rPr>
    </w:pPr>
    <w:r>
      <w:t xml:space="preserve">RESOLUCIÓN </w:t>
    </w:r>
    <w:r w:rsidRPr="006943BC">
      <w:rPr>
        <w:rFonts w:asciiTheme="minorHAnsi" w:hAnsiTheme="minorHAnsi"/>
      </w:rPr>
      <w:t>NÚMERO ______________________DE _________________</w:t>
    </w:r>
    <w:r w:rsidRPr="006943BC">
      <w:rPr>
        <w:rFonts w:asciiTheme="minorHAnsi" w:hAnsiTheme="minorHAnsi"/>
        <w:lang w:val="es-ES"/>
      </w:rPr>
      <w:t xml:space="preserve"> </w:t>
    </w:r>
    <w:r w:rsidR="00DF67A6">
      <w:rPr>
        <w:rFonts w:asciiTheme="minorHAnsi" w:hAnsiTheme="minorHAnsi"/>
        <w:lang w:val="es-ES"/>
      </w:rPr>
      <w:tab/>
    </w:r>
    <w:r w:rsidRPr="006943BC">
      <w:rPr>
        <w:rFonts w:asciiTheme="minorHAnsi" w:hAnsiTheme="minorHAnsi"/>
        <w:lang w:val="es-ES"/>
      </w:rPr>
      <w:t xml:space="preserve">Página </w:t>
    </w:r>
    <w:r w:rsidRPr="006943BC">
      <w:rPr>
        <w:rFonts w:asciiTheme="minorHAnsi" w:hAnsiTheme="minorHAnsi"/>
        <w:b/>
      </w:rPr>
      <w:fldChar w:fldCharType="begin"/>
    </w:r>
    <w:r w:rsidRPr="006943BC">
      <w:rPr>
        <w:rFonts w:asciiTheme="minorHAnsi" w:hAnsiTheme="minorHAnsi"/>
        <w:b/>
      </w:rPr>
      <w:instrText>PAGE  \* Arabic  \* MERGEFORMAT</w:instrText>
    </w:r>
    <w:r w:rsidRPr="006943BC">
      <w:rPr>
        <w:rFonts w:asciiTheme="minorHAnsi" w:hAnsiTheme="minorHAnsi"/>
        <w:b/>
      </w:rPr>
      <w:fldChar w:fldCharType="separate"/>
    </w:r>
    <w:r w:rsidR="00717CAF" w:rsidRPr="00717CAF">
      <w:rPr>
        <w:rFonts w:asciiTheme="minorHAnsi" w:hAnsiTheme="minorHAnsi"/>
        <w:b/>
        <w:noProof/>
        <w:lang w:val="es-ES"/>
      </w:rPr>
      <w:t>2</w:t>
    </w:r>
    <w:r w:rsidRPr="006943BC">
      <w:rPr>
        <w:rFonts w:asciiTheme="minorHAnsi" w:hAnsiTheme="minorHAnsi"/>
        <w:b/>
      </w:rPr>
      <w:fldChar w:fldCharType="end"/>
    </w:r>
    <w:r w:rsidRPr="006943BC">
      <w:rPr>
        <w:rFonts w:asciiTheme="minorHAnsi" w:hAnsiTheme="minorHAnsi"/>
        <w:lang w:val="es-ES"/>
      </w:rPr>
      <w:t xml:space="preserve"> de </w:t>
    </w:r>
    <w:r w:rsidRPr="006943BC">
      <w:rPr>
        <w:rFonts w:asciiTheme="minorHAnsi" w:hAnsiTheme="minorHAnsi"/>
        <w:b/>
      </w:rPr>
      <w:fldChar w:fldCharType="begin"/>
    </w:r>
    <w:r w:rsidRPr="006943BC">
      <w:rPr>
        <w:rFonts w:asciiTheme="minorHAnsi" w:hAnsiTheme="minorHAnsi"/>
        <w:b/>
      </w:rPr>
      <w:instrText>NUMPAGES  \* Arabic  \* MERGEFORMAT</w:instrText>
    </w:r>
    <w:r w:rsidRPr="006943BC">
      <w:rPr>
        <w:rFonts w:asciiTheme="minorHAnsi" w:hAnsiTheme="minorHAnsi"/>
        <w:b/>
      </w:rPr>
      <w:fldChar w:fldCharType="separate"/>
    </w:r>
    <w:r w:rsidR="00717CAF" w:rsidRPr="00717CAF">
      <w:rPr>
        <w:rFonts w:asciiTheme="minorHAnsi" w:hAnsiTheme="minorHAnsi"/>
        <w:b/>
        <w:noProof/>
        <w:lang w:val="es-ES"/>
      </w:rPr>
      <w:t>2</w:t>
    </w:r>
    <w:r w:rsidRPr="006943BC">
      <w:rPr>
        <w:rFonts w:asciiTheme="minorHAnsi" w:hAnsiTheme="minorHAnsi"/>
        <w:b/>
      </w:rPr>
      <w:fldChar w:fldCharType="end"/>
    </w:r>
  </w:p>
  <w:p w:rsidR="001857DE" w:rsidRPr="006943BC" w:rsidRDefault="001857DE" w:rsidP="001857DE">
    <w:pPr>
      <w:pStyle w:val="Encabezado"/>
      <w:jc w:val="center"/>
      <w:rPr>
        <w:rFonts w:asciiTheme="minorHAnsi" w:hAnsiTheme="minorHAnsi"/>
      </w:rPr>
    </w:pPr>
  </w:p>
  <w:p w:rsidR="001857DE" w:rsidRDefault="001857DE" w:rsidP="001857DE">
    <w:pPr>
      <w:pStyle w:val="Encabezado"/>
      <w:jc w:val="center"/>
    </w:pPr>
    <w:r w:rsidRPr="006943BC">
      <w:rPr>
        <w:rFonts w:asciiTheme="minorHAnsi" w:hAnsiTheme="minorHAnsi"/>
      </w:rPr>
      <w:t xml:space="preserve">“Por la cual </w:t>
    </w:r>
    <w:r w:rsidRPr="006943BC">
      <w:rPr>
        <w:rFonts w:asciiTheme="minorHAnsi" w:hAnsiTheme="minorHAnsi" w:cs="Arial"/>
        <w:bCs/>
        <w:color w:val="000000"/>
      </w:rPr>
      <w:t>se confiere una comisión de servicios en el exterior</w:t>
    </w:r>
    <w:r w:rsidRPr="00CB0ED9">
      <w:rPr>
        <w:rFonts w:asciiTheme="minorHAnsi" w:hAnsiTheme="minorHAnsi"/>
      </w:rPr>
      <w:t>”</w:t>
    </w:r>
  </w:p>
  <w:p w:rsidR="001857DE" w:rsidRDefault="001857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DE" w:rsidRDefault="001857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DE"/>
    <w:rsid w:val="000927DD"/>
    <w:rsid w:val="00140473"/>
    <w:rsid w:val="001857DE"/>
    <w:rsid w:val="001A4A95"/>
    <w:rsid w:val="002E29C0"/>
    <w:rsid w:val="00663FA8"/>
    <w:rsid w:val="00717CAF"/>
    <w:rsid w:val="007779CF"/>
    <w:rsid w:val="00AC780D"/>
    <w:rsid w:val="00DF67A6"/>
    <w:rsid w:val="00E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D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5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857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5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7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85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7D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7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D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5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857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5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7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85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7D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7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2018-02-22T18:43:00Z</dcterms:created>
  <dcterms:modified xsi:type="dcterms:W3CDTF">2018-02-22T18:43:00Z</dcterms:modified>
</cp:coreProperties>
</file>