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DE1" w:rsidRPr="00E95A09" w:rsidRDefault="002A439E" w:rsidP="009C4DE1">
      <w:pPr>
        <w:jc w:val="center"/>
        <w:rPr>
          <w:b/>
          <w:sz w:val="28"/>
          <w:szCs w:val="28"/>
          <w:lang w:val="es-ES_tradnl"/>
        </w:rPr>
      </w:pPr>
      <w:r w:rsidRPr="00E95A09">
        <w:rPr>
          <w:b/>
          <w:sz w:val="28"/>
          <w:szCs w:val="28"/>
          <w:lang w:val="es-ES_tradnl"/>
        </w:rPr>
        <w:t xml:space="preserve">Justificación constitución de reserva presupuestal </w:t>
      </w:r>
    </w:p>
    <w:p w:rsidR="009C4DE1" w:rsidRPr="009C4DE1" w:rsidRDefault="009C4DE1" w:rsidP="009C4DE1">
      <w:pPr>
        <w:jc w:val="center"/>
        <w:rPr>
          <w:rFonts w:cs="Helvetica"/>
          <w:b/>
          <w:szCs w:val="22"/>
          <w:lang w:val="es-CO"/>
        </w:rPr>
      </w:pPr>
    </w:p>
    <w:p w:rsidR="00E95A09" w:rsidRDefault="00E95A09" w:rsidP="009C4DE1">
      <w:pPr>
        <w:jc w:val="both"/>
        <w:rPr>
          <w:rFonts w:eastAsia="Times New Roman" w:cs="Helvetica"/>
          <w:color w:val="auto"/>
          <w:szCs w:val="22"/>
          <w:lang w:val="es-ES_tradnl" w:eastAsia="zh-CN"/>
        </w:rPr>
      </w:pPr>
      <w:bookmarkStart w:id="0" w:name="_Hlk48314287"/>
    </w:p>
    <w:p w:rsidR="009C4DE1" w:rsidRPr="00093F49" w:rsidRDefault="009C4DE1" w:rsidP="009C4DE1">
      <w:pPr>
        <w:jc w:val="both"/>
        <w:rPr>
          <w:rFonts w:eastAsia="Times New Roman" w:cs="Helvetica"/>
          <w:color w:val="auto"/>
          <w:szCs w:val="22"/>
          <w:lang w:val="es-ES_tradnl" w:eastAsia="zh-CN"/>
        </w:rPr>
      </w:pPr>
      <w:r w:rsidRPr="00093F49">
        <w:rPr>
          <w:rFonts w:eastAsia="Times New Roman" w:cs="Helvetica"/>
          <w:color w:val="auto"/>
          <w:szCs w:val="22"/>
          <w:lang w:val="es-ES_tradnl" w:eastAsia="zh-CN"/>
        </w:rPr>
        <w:t>Revisado el expediente contractual se encuentra que el Departamento Administrativo de la Función Pública, suscribió el siguiente contrato:</w:t>
      </w:r>
    </w:p>
    <w:p w:rsidR="009C4DE1" w:rsidRPr="009C4DE1" w:rsidRDefault="009C4DE1" w:rsidP="009C4DE1">
      <w:pPr>
        <w:jc w:val="both"/>
        <w:rPr>
          <w:rFonts w:cs="Helvetica"/>
          <w:szCs w:val="22"/>
          <w:lang w:val="es-CO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80"/>
        <w:gridCol w:w="4442"/>
      </w:tblGrid>
      <w:tr w:rsidR="009C4DE1" w:rsidRPr="009C4DE1" w:rsidTr="002A439E">
        <w:tc>
          <w:tcPr>
            <w:tcW w:w="4381" w:type="dxa"/>
            <w:shd w:val="clear" w:color="auto" w:fill="D9D9D9" w:themeFill="background1" w:themeFillShade="D9"/>
          </w:tcPr>
          <w:p w:rsidR="009C4DE1" w:rsidRPr="009C4DE1" w:rsidRDefault="009C4DE1" w:rsidP="00E95A09">
            <w:pPr>
              <w:spacing w:line="276" w:lineRule="auto"/>
              <w:jc w:val="both"/>
              <w:rPr>
                <w:rFonts w:eastAsia="Times New Roman" w:cs="Helvetica"/>
                <w:color w:val="auto"/>
                <w:szCs w:val="22"/>
                <w:lang w:val="es-ES_tradnl" w:eastAsia="zh-CN"/>
              </w:rPr>
            </w:pPr>
            <w:r w:rsidRPr="009C4DE1">
              <w:rPr>
                <w:rFonts w:eastAsia="Times New Roman" w:cs="Helvetica"/>
                <w:color w:val="auto"/>
                <w:szCs w:val="22"/>
                <w:lang w:val="es-ES_tradnl" w:eastAsia="zh-CN"/>
              </w:rPr>
              <w:t xml:space="preserve">No. Contrato </w:t>
            </w:r>
          </w:p>
        </w:tc>
        <w:tc>
          <w:tcPr>
            <w:tcW w:w="4550" w:type="dxa"/>
            <w:shd w:val="clear" w:color="auto" w:fill="auto"/>
          </w:tcPr>
          <w:p w:rsidR="009C4DE1" w:rsidRPr="009C4DE1" w:rsidRDefault="009C4DE1" w:rsidP="00E95A09">
            <w:pPr>
              <w:spacing w:line="276" w:lineRule="auto"/>
              <w:jc w:val="both"/>
              <w:rPr>
                <w:rFonts w:cs="Helvetica"/>
                <w:szCs w:val="22"/>
                <w:lang w:val="es-CO"/>
              </w:rPr>
            </w:pPr>
            <w:proofErr w:type="spellStart"/>
            <w:r w:rsidRPr="009C4DE1">
              <w:rPr>
                <w:rFonts w:cs="Helvetica"/>
                <w:color w:val="BFBFBF"/>
                <w:szCs w:val="22"/>
                <w:lang w:val="es-CO"/>
              </w:rPr>
              <w:t>xxxxxxxxx</w:t>
            </w:r>
            <w:proofErr w:type="spellEnd"/>
            <w:r w:rsidRPr="009C4DE1">
              <w:rPr>
                <w:rFonts w:cs="Helvetica"/>
                <w:color w:val="BFBFBF"/>
                <w:szCs w:val="22"/>
                <w:lang w:val="es-CO"/>
              </w:rPr>
              <w:t xml:space="preserve"> </w:t>
            </w:r>
          </w:p>
        </w:tc>
      </w:tr>
      <w:tr w:rsidR="009C4DE1" w:rsidRPr="009C4DE1" w:rsidTr="002A439E">
        <w:tc>
          <w:tcPr>
            <w:tcW w:w="4381" w:type="dxa"/>
            <w:shd w:val="clear" w:color="auto" w:fill="D9D9D9" w:themeFill="background1" w:themeFillShade="D9"/>
          </w:tcPr>
          <w:p w:rsidR="009C4DE1" w:rsidRPr="009C4DE1" w:rsidRDefault="009C4DE1" w:rsidP="00E95A09">
            <w:pPr>
              <w:spacing w:line="276" w:lineRule="auto"/>
              <w:jc w:val="both"/>
              <w:rPr>
                <w:rFonts w:eastAsia="Times New Roman" w:cs="Helvetica"/>
                <w:color w:val="auto"/>
                <w:szCs w:val="22"/>
                <w:lang w:val="es-ES_tradnl" w:eastAsia="zh-CN"/>
              </w:rPr>
            </w:pPr>
            <w:r w:rsidRPr="009C4DE1">
              <w:rPr>
                <w:rFonts w:eastAsia="Times New Roman" w:cs="Helvetica"/>
                <w:color w:val="auto"/>
                <w:szCs w:val="22"/>
                <w:lang w:val="es-ES_tradnl" w:eastAsia="zh-CN"/>
              </w:rPr>
              <w:t xml:space="preserve">Nombre del Contratista </w:t>
            </w:r>
          </w:p>
        </w:tc>
        <w:tc>
          <w:tcPr>
            <w:tcW w:w="4550" w:type="dxa"/>
            <w:shd w:val="clear" w:color="auto" w:fill="auto"/>
          </w:tcPr>
          <w:p w:rsidR="009C4DE1" w:rsidRPr="009C4DE1" w:rsidRDefault="009C4DE1" w:rsidP="00E95A09">
            <w:pPr>
              <w:spacing w:line="276" w:lineRule="auto"/>
              <w:jc w:val="both"/>
              <w:rPr>
                <w:rFonts w:cs="Helvetica"/>
                <w:szCs w:val="22"/>
                <w:lang w:val="es-CO"/>
              </w:rPr>
            </w:pPr>
            <w:proofErr w:type="spellStart"/>
            <w:r w:rsidRPr="009C4DE1">
              <w:rPr>
                <w:rFonts w:cs="Helvetica"/>
                <w:color w:val="BFBFBF"/>
                <w:szCs w:val="22"/>
                <w:lang w:val="es-CO"/>
              </w:rPr>
              <w:t>xxxxxxxxx</w:t>
            </w:r>
            <w:proofErr w:type="spellEnd"/>
          </w:p>
        </w:tc>
      </w:tr>
      <w:tr w:rsidR="009C4DE1" w:rsidRPr="009C4DE1" w:rsidTr="002A439E">
        <w:tc>
          <w:tcPr>
            <w:tcW w:w="4381" w:type="dxa"/>
            <w:shd w:val="clear" w:color="auto" w:fill="D9D9D9" w:themeFill="background1" w:themeFillShade="D9"/>
          </w:tcPr>
          <w:p w:rsidR="009C4DE1" w:rsidRPr="009C4DE1" w:rsidRDefault="009C4DE1" w:rsidP="00E95A09">
            <w:pPr>
              <w:spacing w:line="276" w:lineRule="auto"/>
              <w:jc w:val="both"/>
              <w:rPr>
                <w:rFonts w:eastAsia="Times New Roman" w:cs="Helvetica"/>
                <w:color w:val="auto"/>
                <w:szCs w:val="22"/>
                <w:lang w:val="es-ES_tradnl" w:eastAsia="zh-CN"/>
              </w:rPr>
            </w:pPr>
            <w:r w:rsidRPr="009C4DE1">
              <w:rPr>
                <w:rFonts w:eastAsia="Times New Roman" w:cs="Helvetica"/>
                <w:color w:val="auto"/>
                <w:szCs w:val="22"/>
                <w:lang w:val="es-ES_tradnl" w:eastAsia="zh-CN"/>
              </w:rPr>
              <w:t>Objeto del Contrato</w:t>
            </w:r>
          </w:p>
        </w:tc>
        <w:tc>
          <w:tcPr>
            <w:tcW w:w="4550" w:type="dxa"/>
            <w:shd w:val="clear" w:color="auto" w:fill="auto"/>
          </w:tcPr>
          <w:p w:rsidR="009C4DE1" w:rsidRPr="009C4DE1" w:rsidRDefault="009C4DE1" w:rsidP="00E95A09">
            <w:pPr>
              <w:spacing w:line="276" w:lineRule="auto"/>
              <w:jc w:val="both"/>
              <w:rPr>
                <w:rFonts w:cs="Helvetica"/>
                <w:szCs w:val="22"/>
                <w:lang w:val="es-CO"/>
              </w:rPr>
            </w:pPr>
            <w:proofErr w:type="spellStart"/>
            <w:r w:rsidRPr="009C4DE1">
              <w:rPr>
                <w:rFonts w:cs="Helvetica"/>
                <w:color w:val="BFBFBF"/>
                <w:szCs w:val="22"/>
                <w:lang w:val="es-CO"/>
              </w:rPr>
              <w:t>xxxxxxxxx</w:t>
            </w:r>
            <w:proofErr w:type="spellEnd"/>
          </w:p>
        </w:tc>
      </w:tr>
      <w:tr w:rsidR="009C4DE1" w:rsidRPr="009C4DE1" w:rsidTr="002A439E">
        <w:tc>
          <w:tcPr>
            <w:tcW w:w="4381" w:type="dxa"/>
            <w:shd w:val="clear" w:color="auto" w:fill="D9D9D9" w:themeFill="background1" w:themeFillShade="D9"/>
          </w:tcPr>
          <w:p w:rsidR="009C4DE1" w:rsidRPr="009C4DE1" w:rsidRDefault="009C4DE1" w:rsidP="00E95A09">
            <w:pPr>
              <w:spacing w:line="276" w:lineRule="auto"/>
              <w:jc w:val="both"/>
              <w:rPr>
                <w:rFonts w:eastAsia="Times New Roman" w:cs="Helvetica"/>
                <w:color w:val="auto"/>
                <w:szCs w:val="22"/>
                <w:lang w:val="es-ES_tradnl" w:eastAsia="zh-CN"/>
              </w:rPr>
            </w:pPr>
            <w:r w:rsidRPr="009C4DE1">
              <w:rPr>
                <w:rFonts w:eastAsia="Times New Roman" w:cs="Helvetica"/>
                <w:color w:val="auto"/>
                <w:szCs w:val="22"/>
                <w:lang w:val="es-ES_tradnl" w:eastAsia="zh-CN"/>
              </w:rPr>
              <w:t>Fecha de Suscripción</w:t>
            </w:r>
            <w:r w:rsidRPr="006063B5">
              <w:rPr>
                <w:rFonts w:eastAsia="Times New Roman"/>
                <w:color w:val="auto"/>
                <w:vertAlign w:val="superscript"/>
                <w:lang w:val="es-ES_tradnl" w:eastAsia="zh-CN"/>
              </w:rPr>
              <w:footnoteReference w:id="1"/>
            </w:r>
            <w:r w:rsidRPr="006063B5">
              <w:rPr>
                <w:rFonts w:eastAsia="Times New Roman" w:cs="Helvetica"/>
                <w:color w:val="auto"/>
                <w:szCs w:val="22"/>
                <w:vertAlign w:val="superscript"/>
                <w:lang w:val="es-ES_tradnl" w:eastAsia="zh-CN"/>
              </w:rPr>
              <w:t xml:space="preserve"> </w:t>
            </w:r>
          </w:p>
        </w:tc>
        <w:tc>
          <w:tcPr>
            <w:tcW w:w="4550" w:type="dxa"/>
            <w:shd w:val="clear" w:color="auto" w:fill="auto"/>
          </w:tcPr>
          <w:p w:rsidR="009C4DE1" w:rsidRPr="009C4DE1" w:rsidRDefault="009C4DE1" w:rsidP="00E95A09">
            <w:pPr>
              <w:spacing w:line="276" w:lineRule="auto"/>
              <w:jc w:val="both"/>
              <w:rPr>
                <w:rFonts w:cs="Helvetica"/>
                <w:szCs w:val="22"/>
                <w:lang w:val="es-CO"/>
              </w:rPr>
            </w:pPr>
            <w:r w:rsidRPr="009C4DE1">
              <w:rPr>
                <w:rFonts w:cs="Helvetica"/>
                <w:color w:val="BFBFBF"/>
                <w:szCs w:val="22"/>
                <w:lang w:val="es-CO"/>
              </w:rPr>
              <w:t>día/mes/año</w:t>
            </w:r>
          </w:p>
        </w:tc>
      </w:tr>
      <w:tr w:rsidR="009C4DE1" w:rsidRPr="009C4DE1" w:rsidTr="002A439E">
        <w:tc>
          <w:tcPr>
            <w:tcW w:w="4381" w:type="dxa"/>
            <w:shd w:val="clear" w:color="auto" w:fill="D9D9D9" w:themeFill="background1" w:themeFillShade="D9"/>
          </w:tcPr>
          <w:p w:rsidR="009C4DE1" w:rsidRPr="009C4DE1" w:rsidRDefault="009C4DE1" w:rsidP="00E95A09">
            <w:pPr>
              <w:spacing w:line="276" w:lineRule="auto"/>
              <w:jc w:val="both"/>
              <w:rPr>
                <w:rFonts w:eastAsia="Times New Roman" w:cs="Helvetica"/>
                <w:color w:val="auto"/>
                <w:szCs w:val="22"/>
                <w:lang w:val="es-ES_tradnl" w:eastAsia="zh-CN"/>
              </w:rPr>
            </w:pPr>
            <w:r w:rsidRPr="009C4DE1">
              <w:rPr>
                <w:rFonts w:eastAsia="Times New Roman" w:cs="Helvetica"/>
                <w:color w:val="auto"/>
                <w:szCs w:val="22"/>
                <w:lang w:val="es-ES_tradnl" w:eastAsia="zh-CN"/>
              </w:rPr>
              <w:t>Fecha de Inicio</w:t>
            </w:r>
            <w:r w:rsidRPr="006063B5">
              <w:rPr>
                <w:rFonts w:eastAsia="Times New Roman"/>
                <w:color w:val="auto"/>
                <w:vertAlign w:val="superscript"/>
                <w:lang w:val="es-ES_tradnl" w:eastAsia="zh-CN"/>
              </w:rPr>
              <w:footnoteReference w:id="2"/>
            </w:r>
            <w:r w:rsidRPr="006063B5">
              <w:rPr>
                <w:rFonts w:eastAsia="Times New Roman" w:cs="Helvetica"/>
                <w:color w:val="auto"/>
                <w:szCs w:val="22"/>
                <w:vertAlign w:val="superscript"/>
                <w:lang w:val="es-ES_tradnl" w:eastAsia="zh-CN"/>
              </w:rPr>
              <w:t xml:space="preserve"> </w:t>
            </w:r>
          </w:p>
        </w:tc>
        <w:tc>
          <w:tcPr>
            <w:tcW w:w="4550" w:type="dxa"/>
            <w:shd w:val="clear" w:color="auto" w:fill="auto"/>
          </w:tcPr>
          <w:p w:rsidR="009C4DE1" w:rsidRPr="009C4DE1" w:rsidRDefault="009C4DE1" w:rsidP="00E95A09">
            <w:pPr>
              <w:spacing w:line="276" w:lineRule="auto"/>
              <w:jc w:val="both"/>
              <w:rPr>
                <w:rFonts w:cs="Helvetica"/>
                <w:szCs w:val="22"/>
                <w:lang w:val="es-CO"/>
              </w:rPr>
            </w:pPr>
            <w:r w:rsidRPr="009C4DE1">
              <w:rPr>
                <w:rFonts w:cs="Helvetica"/>
                <w:color w:val="BFBFBF"/>
                <w:szCs w:val="22"/>
                <w:lang w:val="es-CO"/>
              </w:rPr>
              <w:t>día/mes/año</w:t>
            </w:r>
          </w:p>
        </w:tc>
      </w:tr>
      <w:tr w:rsidR="009C4DE1" w:rsidRPr="009C4DE1" w:rsidTr="002A439E">
        <w:tc>
          <w:tcPr>
            <w:tcW w:w="4381" w:type="dxa"/>
            <w:shd w:val="clear" w:color="auto" w:fill="D9D9D9" w:themeFill="background1" w:themeFillShade="D9"/>
          </w:tcPr>
          <w:p w:rsidR="009C4DE1" w:rsidRPr="009C4DE1" w:rsidRDefault="009C4DE1" w:rsidP="00E95A09">
            <w:pPr>
              <w:spacing w:line="276" w:lineRule="auto"/>
              <w:jc w:val="both"/>
              <w:rPr>
                <w:rFonts w:eastAsia="Times New Roman" w:cs="Helvetica"/>
                <w:color w:val="auto"/>
                <w:szCs w:val="22"/>
                <w:lang w:val="es-ES_tradnl" w:eastAsia="zh-CN"/>
              </w:rPr>
            </w:pPr>
            <w:r w:rsidRPr="009C4DE1">
              <w:rPr>
                <w:rFonts w:eastAsia="Times New Roman" w:cs="Helvetica"/>
                <w:color w:val="auto"/>
                <w:szCs w:val="22"/>
                <w:lang w:val="es-ES_tradnl" w:eastAsia="zh-CN"/>
              </w:rPr>
              <w:t>Fecha de Terminación</w:t>
            </w:r>
          </w:p>
        </w:tc>
        <w:tc>
          <w:tcPr>
            <w:tcW w:w="4550" w:type="dxa"/>
            <w:shd w:val="clear" w:color="auto" w:fill="auto"/>
          </w:tcPr>
          <w:p w:rsidR="009C4DE1" w:rsidRPr="009C4DE1" w:rsidRDefault="009C4DE1" w:rsidP="00E95A09">
            <w:pPr>
              <w:spacing w:line="276" w:lineRule="auto"/>
              <w:jc w:val="both"/>
              <w:rPr>
                <w:rFonts w:cs="Helvetica"/>
                <w:szCs w:val="22"/>
                <w:lang w:val="es-CO"/>
              </w:rPr>
            </w:pPr>
            <w:r w:rsidRPr="009C4DE1">
              <w:rPr>
                <w:rFonts w:cs="Helvetica"/>
                <w:color w:val="BFBFBF"/>
                <w:szCs w:val="22"/>
                <w:lang w:val="es-CO"/>
              </w:rPr>
              <w:t>día/mes/año</w:t>
            </w:r>
          </w:p>
        </w:tc>
      </w:tr>
      <w:tr w:rsidR="009C4DE1" w:rsidRPr="009C4DE1" w:rsidTr="002A439E">
        <w:tc>
          <w:tcPr>
            <w:tcW w:w="4381" w:type="dxa"/>
            <w:shd w:val="clear" w:color="auto" w:fill="D9D9D9" w:themeFill="background1" w:themeFillShade="D9"/>
          </w:tcPr>
          <w:p w:rsidR="009C4DE1" w:rsidRPr="009C4DE1" w:rsidRDefault="009C4DE1" w:rsidP="00E95A09">
            <w:pPr>
              <w:spacing w:line="276" w:lineRule="auto"/>
              <w:jc w:val="both"/>
              <w:rPr>
                <w:rFonts w:eastAsia="Times New Roman" w:cs="Helvetica"/>
                <w:color w:val="auto"/>
                <w:szCs w:val="22"/>
                <w:lang w:val="es-ES_tradnl" w:eastAsia="zh-CN"/>
              </w:rPr>
            </w:pPr>
            <w:r w:rsidRPr="009C4DE1">
              <w:rPr>
                <w:rFonts w:eastAsia="Times New Roman" w:cs="Helvetica"/>
                <w:color w:val="auto"/>
                <w:szCs w:val="22"/>
                <w:lang w:val="es-ES_tradnl" w:eastAsia="zh-CN"/>
              </w:rPr>
              <w:t>Valor Inicial del Contrato</w:t>
            </w:r>
          </w:p>
        </w:tc>
        <w:tc>
          <w:tcPr>
            <w:tcW w:w="4550" w:type="dxa"/>
            <w:shd w:val="clear" w:color="auto" w:fill="auto"/>
          </w:tcPr>
          <w:p w:rsidR="009C4DE1" w:rsidRPr="009C4DE1" w:rsidRDefault="009C4DE1" w:rsidP="00E95A09">
            <w:pPr>
              <w:spacing w:line="276" w:lineRule="auto"/>
              <w:jc w:val="both"/>
              <w:rPr>
                <w:rFonts w:cs="Helvetica"/>
                <w:szCs w:val="22"/>
                <w:lang w:val="es-CO"/>
              </w:rPr>
            </w:pPr>
            <w:r w:rsidRPr="009C4DE1">
              <w:rPr>
                <w:rFonts w:cs="Helvetica"/>
                <w:color w:val="BFBFBF"/>
                <w:szCs w:val="22"/>
                <w:lang w:val="es-CO"/>
              </w:rPr>
              <w:t>$</w:t>
            </w:r>
            <w:proofErr w:type="spellStart"/>
            <w:r w:rsidRPr="009C4DE1">
              <w:rPr>
                <w:rFonts w:cs="Helvetica"/>
                <w:color w:val="BFBFBF"/>
                <w:szCs w:val="22"/>
                <w:lang w:val="es-CO"/>
              </w:rPr>
              <w:t>xxxxxxxx</w:t>
            </w:r>
            <w:proofErr w:type="spellEnd"/>
          </w:p>
        </w:tc>
      </w:tr>
      <w:tr w:rsidR="009C4DE1" w:rsidRPr="009C4DE1" w:rsidTr="002A439E">
        <w:tc>
          <w:tcPr>
            <w:tcW w:w="4381" w:type="dxa"/>
            <w:shd w:val="clear" w:color="auto" w:fill="D9D9D9" w:themeFill="background1" w:themeFillShade="D9"/>
          </w:tcPr>
          <w:p w:rsidR="009C4DE1" w:rsidRPr="009C4DE1" w:rsidRDefault="009C4DE1" w:rsidP="00E95A09">
            <w:pPr>
              <w:spacing w:line="276" w:lineRule="auto"/>
              <w:jc w:val="both"/>
              <w:rPr>
                <w:rFonts w:eastAsia="Times New Roman" w:cs="Helvetica"/>
                <w:color w:val="auto"/>
                <w:szCs w:val="22"/>
                <w:lang w:val="es-ES_tradnl" w:eastAsia="zh-CN"/>
              </w:rPr>
            </w:pPr>
            <w:r w:rsidRPr="009C4DE1">
              <w:rPr>
                <w:rFonts w:eastAsia="Times New Roman" w:cs="Helvetica"/>
                <w:color w:val="auto"/>
                <w:szCs w:val="22"/>
                <w:lang w:val="es-ES_tradnl" w:eastAsia="zh-CN"/>
              </w:rPr>
              <w:t>Valor Total Adiciones y/o Reducciones</w:t>
            </w:r>
          </w:p>
        </w:tc>
        <w:tc>
          <w:tcPr>
            <w:tcW w:w="4550" w:type="dxa"/>
            <w:shd w:val="clear" w:color="auto" w:fill="auto"/>
          </w:tcPr>
          <w:p w:rsidR="009C4DE1" w:rsidRPr="009C4DE1" w:rsidRDefault="009C4DE1" w:rsidP="00E95A09">
            <w:pPr>
              <w:spacing w:line="276" w:lineRule="auto"/>
              <w:jc w:val="both"/>
              <w:rPr>
                <w:rFonts w:cs="Helvetica"/>
                <w:szCs w:val="22"/>
                <w:lang w:val="es-CO"/>
              </w:rPr>
            </w:pPr>
            <w:r w:rsidRPr="009C4DE1">
              <w:rPr>
                <w:rFonts w:cs="Helvetica"/>
                <w:color w:val="BFBFBF"/>
                <w:szCs w:val="22"/>
                <w:lang w:val="es-CO"/>
              </w:rPr>
              <w:t>$</w:t>
            </w:r>
            <w:proofErr w:type="spellStart"/>
            <w:r w:rsidRPr="009C4DE1">
              <w:rPr>
                <w:rFonts w:cs="Helvetica"/>
                <w:color w:val="BFBFBF"/>
                <w:szCs w:val="22"/>
                <w:lang w:val="es-CO"/>
              </w:rPr>
              <w:t>xxxxxxxx</w:t>
            </w:r>
            <w:proofErr w:type="spellEnd"/>
            <w:r w:rsidRPr="009C4DE1">
              <w:rPr>
                <w:rFonts w:cs="Helvetica"/>
                <w:color w:val="BFBFBF"/>
                <w:szCs w:val="22"/>
                <w:lang w:val="es-CO"/>
              </w:rPr>
              <w:t xml:space="preserve"> / (Si aplica)</w:t>
            </w:r>
          </w:p>
        </w:tc>
      </w:tr>
      <w:tr w:rsidR="009C4DE1" w:rsidRPr="009C4DE1" w:rsidTr="002A439E">
        <w:tc>
          <w:tcPr>
            <w:tcW w:w="4381" w:type="dxa"/>
            <w:shd w:val="clear" w:color="auto" w:fill="D9D9D9" w:themeFill="background1" w:themeFillShade="D9"/>
          </w:tcPr>
          <w:p w:rsidR="009C4DE1" w:rsidRPr="009C4DE1" w:rsidRDefault="009C4DE1" w:rsidP="00E95A09">
            <w:pPr>
              <w:spacing w:line="276" w:lineRule="auto"/>
              <w:jc w:val="both"/>
              <w:rPr>
                <w:rFonts w:eastAsia="Times New Roman" w:cs="Helvetica"/>
                <w:color w:val="auto"/>
                <w:szCs w:val="22"/>
                <w:lang w:val="es-ES_tradnl" w:eastAsia="zh-CN"/>
              </w:rPr>
            </w:pPr>
            <w:r w:rsidRPr="009C4DE1">
              <w:rPr>
                <w:rFonts w:eastAsia="Times New Roman" w:cs="Helvetica"/>
                <w:color w:val="auto"/>
                <w:szCs w:val="22"/>
                <w:lang w:val="es-ES_tradnl" w:eastAsia="zh-CN"/>
              </w:rPr>
              <w:t>Valor Total del Contrato</w:t>
            </w:r>
            <w:r w:rsidRPr="006063B5">
              <w:rPr>
                <w:rFonts w:eastAsia="Times New Roman"/>
                <w:color w:val="auto"/>
                <w:vertAlign w:val="superscript"/>
                <w:lang w:val="es-ES_tradnl" w:eastAsia="zh-CN"/>
              </w:rPr>
              <w:footnoteReference w:id="3"/>
            </w:r>
          </w:p>
        </w:tc>
        <w:tc>
          <w:tcPr>
            <w:tcW w:w="4550" w:type="dxa"/>
            <w:shd w:val="clear" w:color="auto" w:fill="auto"/>
          </w:tcPr>
          <w:p w:rsidR="009C4DE1" w:rsidRPr="009C4DE1" w:rsidRDefault="009C4DE1" w:rsidP="00E95A09">
            <w:pPr>
              <w:spacing w:line="276" w:lineRule="auto"/>
              <w:jc w:val="both"/>
              <w:rPr>
                <w:rFonts w:cs="Helvetica"/>
                <w:szCs w:val="22"/>
                <w:lang w:val="es-CO"/>
              </w:rPr>
            </w:pPr>
            <w:r w:rsidRPr="009C4DE1">
              <w:rPr>
                <w:rFonts w:cs="Helvetica"/>
                <w:color w:val="BFBFBF"/>
                <w:szCs w:val="22"/>
                <w:lang w:val="es-CO"/>
              </w:rPr>
              <w:t>$</w:t>
            </w:r>
            <w:proofErr w:type="spellStart"/>
            <w:r w:rsidRPr="009C4DE1">
              <w:rPr>
                <w:rFonts w:cs="Helvetica"/>
                <w:color w:val="BFBFBF"/>
                <w:szCs w:val="22"/>
                <w:lang w:val="es-CO"/>
              </w:rPr>
              <w:t>xxxxxxxx</w:t>
            </w:r>
            <w:proofErr w:type="spellEnd"/>
          </w:p>
        </w:tc>
      </w:tr>
    </w:tbl>
    <w:p w:rsidR="009C4DE1" w:rsidRPr="009C4DE1" w:rsidRDefault="009C4DE1" w:rsidP="009C4DE1">
      <w:pPr>
        <w:jc w:val="both"/>
        <w:rPr>
          <w:rFonts w:cs="Helvetica"/>
          <w:szCs w:val="22"/>
          <w:lang w:val="es-CO"/>
        </w:rPr>
      </w:pPr>
    </w:p>
    <w:bookmarkEnd w:id="0"/>
    <w:p w:rsidR="009C4DE1" w:rsidRPr="00093F49" w:rsidRDefault="009C4DE1" w:rsidP="009C4DE1">
      <w:pPr>
        <w:autoSpaceDE w:val="0"/>
        <w:autoSpaceDN w:val="0"/>
        <w:adjustRightInd w:val="0"/>
        <w:jc w:val="both"/>
        <w:rPr>
          <w:rFonts w:eastAsia="Times New Roman" w:cs="Helvetica"/>
          <w:color w:val="auto"/>
          <w:szCs w:val="22"/>
          <w:lang w:val="es-ES_tradnl" w:eastAsia="zh-CN"/>
        </w:rPr>
      </w:pPr>
      <w:r w:rsidRPr="00093F49">
        <w:rPr>
          <w:rFonts w:eastAsia="Times New Roman" w:cs="Helvetica"/>
          <w:color w:val="auto"/>
          <w:szCs w:val="22"/>
          <w:lang w:val="es-ES_tradnl" w:eastAsia="zh-CN"/>
        </w:rPr>
        <w:t>Al respecto, el Decreto 1068 de 2015 “</w:t>
      </w:r>
      <w:r w:rsidRPr="00093F49">
        <w:rPr>
          <w:rFonts w:eastAsia="Times New Roman" w:cs="Helvetica"/>
          <w:i/>
          <w:color w:val="auto"/>
          <w:szCs w:val="22"/>
          <w:lang w:val="es-ES_tradnl" w:eastAsia="zh-CN"/>
        </w:rPr>
        <w:t>Por medio del cual se expide el Decreto Único Reglamentario del Sector Hacienda y Crédito Público</w:t>
      </w:r>
      <w:r w:rsidRPr="00093F49">
        <w:rPr>
          <w:rFonts w:eastAsia="Times New Roman" w:cs="Helvetica"/>
          <w:color w:val="auto"/>
          <w:szCs w:val="22"/>
          <w:lang w:val="es-ES_tradnl" w:eastAsia="zh-CN"/>
        </w:rPr>
        <w:t>”, dispone:</w:t>
      </w:r>
    </w:p>
    <w:p w:rsidR="009C4DE1" w:rsidRPr="009C4DE1" w:rsidRDefault="009C4DE1" w:rsidP="009C4DE1">
      <w:pPr>
        <w:autoSpaceDE w:val="0"/>
        <w:autoSpaceDN w:val="0"/>
        <w:adjustRightInd w:val="0"/>
        <w:rPr>
          <w:rFonts w:cs="Helvetica"/>
          <w:szCs w:val="22"/>
          <w:lang w:val="es-CO"/>
        </w:rPr>
      </w:pPr>
    </w:p>
    <w:p w:rsidR="009C4DE1" w:rsidRPr="00093F49" w:rsidRDefault="009C4DE1" w:rsidP="00E95A09">
      <w:pPr>
        <w:autoSpaceDE w:val="0"/>
        <w:autoSpaceDN w:val="0"/>
        <w:adjustRightInd w:val="0"/>
        <w:ind w:right="333"/>
        <w:jc w:val="both"/>
        <w:rPr>
          <w:rFonts w:cs="Helvetica"/>
          <w:i/>
          <w:iCs/>
          <w:szCs w:val="22"/>
          <w:lang w:val="es-CO" w:eastAsia="es-CO"/>
        </w:rPr>
      </w:pPr>
      <w:r w:rsidRPr="009C4DE1">
        <w:rPr>
          <w:rFonts w:cs="Helvetica"/>
          <w:i/>
          <w:iCs/>
          <w:szCs w:val="22"/>
          <w:lang w:val="es-CO" w:eastAsia="es-CO"/>
        </w:rPr>
        <w:t>“</w:t>
      </w:r>
      <w:r w:rsidRPr="00093F49">
        <w:rPr>
          <w:rFonts w:cs="Helvetica"/>
          <w:b/>
          <w:bCs/>
          <w:i/>
          <w:color w:val="000000"/>
          <w:szCs w:val="22"/>
          <w:lang w:val="es-CO" w:eastAsia="es-CO"/>
        </w:rPr>
        <w:t>Artículo 2.8.1.7.6. Ejecución compromisos presupuestales</w:t>
      </w:r>
      <w:r w:rsidRPr="00093F49">
        <w:rPr>
          <w:rFonts w:cs="Helvetica"/>
          <w:b/>
          <w:bCs/>
          <w:i/>
          <w:iCs/>
          <w:szCs w:val="22"/>
          <w:lang w:val="es-CO" w:eastAsia="es-CO"/>
        </w:rPr>
        <w:t xml:space="preserve">. </w:t>
      </w:r>
      <w:r w:rsidRPr="00093F49">
        <w:rPr>
          <w:rFonts w:eastAsia="Times New Roman" w:cs="Helvetica"/>
          <w:i/>
          <w:iCs/>
          <w:color w:val="auto"/>
          <w:szCs w:val="22"/>
          <w:lang w:val="es-CO" w:eastAsia="es-CO"/>
        </w:rPr>
        <w:t>Los compromisos presupuestales legalmente adquiridos, se cumplen o ejecutan, tratándose de contratos o convenios, con la recepción de los bienes y servicios, y en los demás eventos, con el cumplimiento de los requisitos que hagan exigible su pago</w:t>
      </w:r>
      <w:r w:rsidRPr="00093F49">
        <w:rPr>
          <w:rFonts w:cs="Helvetica"/>
          <w:i/>
          <w:iCs/>
          <w:szCs w:val="22"/>
          <w:lang w:val="es-CO" w:eastAsia="es-CO"/>
        </w:rPr>
        <w:t>.</w:t>
      </w:r>
    </w:p>
    <w:p w:rsidR="009C4DE1" w:rsidRPr="00093F49" w:rsidRDefault="009C4DE1" w:rsidP="00E95A09">
      <w:pPr>
        <w:autoSpaceDE w:val="0"/>
        <w:autoSpaceDN w:val="0"/>
        <w:adjustRightInd w:val="0"/>
        <w:ind w:right="333"/>
        <w:jc w:val="both"/>
        <w:rPr>
          <w:rFonts w:cs="Helvetica"/>
          <w:i/>
          <w:iCs/>
          <w:szCs w:val="22"/>
          <w:lang w:val="es-CO" w:eastAsia="es-CO"/>
        </w:rPr>
      </w:pPr>
    </w:p>
    <w:p w:rsidR="009C4DE1" w:rsidRPr="00093F49" w:rsidRDefault="009C4DE1" w:rsidP="00E95A09">
      <w:pPr>
        <w:autoSpaceDE w:val="0"/>
        <w:autoSpaceDN w:val="0"/>
        <w:adjustRightInd w:val="0"/>
        <w:ind w:right="333"/>
        <w:jc w:val="both"/>
        <w:rPr>
          <w:rFonts w:eastAsia="Times New Roman" w:cs="Helvetica"/>
          <w:i/>
          <w:iCs/>
          <w:color w:val="auto"/>
          <w:szCs w:val="22"/>
          <w:lang w:val="es-CO" w:eastAsia="es-CO"/>
        </w:rPr>
      </w:pPr>
      <w:r w:rsidRPr="00093F49">
        <w:rPr>
          <w:rFonts w:eastAsia="Times New Roman" w:cs="Helvetica"/>
          <w:i/>
          <w:iCs/>
          <w:color w:val="auto"/>
          <w:szCs w:val="22"/>
          <w:lang w:val="es-CO" w:eastAsia="es-CO"/>
        </w:rPr>
        <w:t>El cumplimiento de la obligación se da cuando se cuente con las exigibilidades correspondientes para su pago. (…)”</w:t>
      </w:r>
    </w:p>
    <w:p w:rsidR="009C4DE1" w:rsidRPr="009C4DE1" w:rsidRDefault="009C4DE1" w:rsidP="009C4DE1">
      <w:pPr>
        <w:jc w:val="both"/>
        <w:rPr>
          <w:rFonts w:cs="Helvetica"/>
          <w:szCs w:val="22"/>
          <w:lang w:val="es-CO"/>
        </w:rPr>
      </w:pPr>
      <w:bookmarkStart w:id="1" w:name="_GoBack"/>
      <w:bookmarkEnd w:id="1"/>
    </w:p>
    <w:p w:rsidR="009C4DE1" w:rsidRPr="00093F49" w:rsidRDefault="009C4DE1" w:rsidP="009C4DE1">
      <w:pPr>
        <w:jc w:val="both"/>
        <w:rPr>
          <w:rFonts w:eastAsia="Times New Roman" w:cs="Helvetica"/>
          <w:color w:val="auto"/>
          <w:szCs w:val="22"/>
          <w:lang w:val="es-ES_tradnl" w:eastAsia="zh-CN"/>
        </w:rPr>
      </w:pPr>
      <w:r w:rsidRPr="00093F49">
        <w:rPr>
          <w:rFonts w:eastAsia="Times New Roman" w:cs="Helvetica"/>
          <w:color w:val="auto"/>
          <w:szCs w:val="22"/>
          <w:lang w:val="es-ES_tradnl" w:eastAsia="zh-CN"/>
        </w:rPr>
        <w:t>Por lo anterior y, conforme a la ejecución física y financiera del contrato, previa certificación de cumplimiento expedida por el supervisor, durante la vigencia del contrato se han realizado los siguientes pagos al contratista correspondientes a los bienes y servicios realmente entregados y recibidos a satisfacción, a saber</w:t>
      </w:r>
      <w:r w:rsidRPr="00093F49">
        <w:rPr>
          <w:rFonts w:eastAsia="Times New Roman"/>
          <w:color w:val="auto"/>
          <w:vertAlign w:val="superscript"/>
          <w:lang w:val="es-ES_tradnl" w:eastAsia="zh-CN"/>
        </w:rPr>
        <w:footnoteReference w:id="4"/>
      </w:r>
      <w:r w:rsidRPr="00093F49">
        <w:rPr>
          <w:rFonts w:eastAsia="Times New Roman" w:cs="Helvetica"/>
          <w:color w:val="auto"/>
          <w:szCs w:val="22"/>
          <w:lang w:val="es-ES_tradnl" w:eastAsia="zh-CN"/>
        </w:rPr>
        <w:t>:</w:t>
      </w:r>
    </w:p>
    <w:p w:rsidR="002A439E" w:rsidRDefault="002A439E" w:rsidP="009C4DE1">
      <w:pPr>
        <w:jc w:val="both"/>
        <w:rPr>
          <w:rFonts w:cs="Helvetica"/>
          <w:szCs w:val="22"/>
          <w:lang w:val="es-CO"/>
        </w:rPr>
      </w:pPr>
    </w:p>
    <w:p w:rsidR="00E95A09" w:rsidRDefault="00E95A09" w:rsidP="002A439E">
      <w:pPr>
        <w:jc w:val="center"/>
        <w:rPr>
          <w:rFonts w:eastAsia="Times New Roman" w:cs="Helvetica"/>
          <w:b/>
          <w:color w:val="auto"/>
          <w:szCs w:val="22"/>
          <w:lang w:val="es-ES_tradnl" w:eastAsia="zh-CN"/>
        </w:rPr>
      </w:pPr>
    </w:p>
    <w:p w:rsidR="00E95A09" w:rsidRDefault="00E95A09" w:rsidP="002A439E">
      <w:pPr>
        <w:jc w:val="center"/>
        <w:rPr>
          <w:rFonts w:eastAsia="Times New Roman" w:cs="Helvetica"/>
          <w:b/>
          <w:color w:val="auto"/>
          <w:szCs w:val="22"/>
          <w:lang w:val="es-ES_tradnl" w:eastAsia="zh-CN"/>
        </w:rPr>
      </w:pPr>
    </w:p>
    <w:p w:rsidR="00E95A09" w:rsidRDefault="00E95A09" w:rsidP="002A439E">
      <w:pPr>
        <w:jc w:val="center"/>
        <w:rPr>
          <w:rFonts w:eastAsia="Times New Roman" w:cs="Helvetica"/>
          <w:b/>
          <w:color w:val="auto"/>
          <w:szCs w:val="22"/>
          <w:lang w:val="es-ES_tradnl" w:eastAsia="zh-CN"/>
        </w:rPr>
      </w:pPr>
    </w:p>
    <w:p w:rsidR="00E95A09" w:rsidRDefault="00E95A09" w:rsidP="002A439E">
      <w:pPr>
        <w:jc w:val="center"/>
        <w:rPr>
          <w:rFonts w:eastAsia="Times New Roman" w:cs="Helvetica"/>
          <w:b/>
          <w:color w:val="auto"/>
          <w:szCs w:val="22"/>
          <w:lang w:val="es-ES_tradnl" w:eastAsia="zh-CN"/>
        </w:rPr>
      </w:pPr>
    </w:p>
    <w:p w:rsidR="009C4DE1" w:rsidRDefault="002A439E" w:rsidP="002A439E">
      <w:pPr>
        <w:jc w:val="center"/>
        <w:rPr>
          <w:rFonts w:eastAsia="Times New Roman" w:cs="Helvetica"/>
          <w:b/>
          <w:color w:val="auto"/>
          <w:szCs w:val="22"/>
          <w:lang w:val="es-ES_tradnl" w:eastAsia="zh-CN"/>
        </w:rPr>
      </w:pPr>
      <w:r w:rsidRPr="00093F49">
        <w:rPr>
          <w:rFonts w:eastAsia="Times New Roman" w:cs="Helvetica"/>
          <w:b/>
          <w:color w:val="auto"/>
          <w:szCs w:val="22"/>
          <w:lang w:val="es-ES_tradnl" w:eastAsia="zh-CN"/>
        </w:rPr>
        <w:t>Tabla No. 01 Pagos realizados al contrato</w:t>
      </w:r>
    </w:p>
    <w:p w:rsidR="00E95A09" w:rsidRPr="00093F49" w:rsidRDefault="00E95A09" w:rsidP="002A439E">
      <w:pPr>
        <w:jc w:val="center"/>
        <w:rPr>
          <w:rFonts w:eastAsia="Times New Roman" w:cs="Helvetica"/>
          <w:b/>
          <w:color w:val="auto"/>
          <w:szCs w:val="22"/>
          <w:lang w:val="es-ES_tradnl" w:eastAsia="zh-CN"/>
        </w:rPr>
      </w:pPr>
    </w:p>
    <w:tbl>
      <w:tblPr>
        <w:tblW w:w="878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728"/>
        <w:gridCol w:w="2432"/>
        <w:gridCol w:w="2004"/>
      </w:tblGrid>
      <w:tr w:rsidR="009C4DE1" w:rsidRPr="007B3FE6" w:rsidTr="00E95A09">
        <w:trPr>
          <w:trHeight w:val="369"/>
          <w:tblHeader/>
          <w:jc w:val="center"/>
        </w:trPr>
        <w:tc>
          <w:tcPr>
            <w:tcW w:w="2620" w:type="dxa"/>
            <w:shd w:val="clear" w:color="auto" w:fill="D9D9D9" w:themeFill="background1" w:themeFillShade="D9"/>
            <w:noWrap/>
            <w:vAlign w:val="center"/>
            <w:hideMark/>
          </w:tcPr>
          <w:p w:rsidR="009C4DE1" w:rsidRPr="007B3FE6" w:rsidRDefault="009C4DE1" w:rsidP="007F31C3">
            <w:pPr>
              <w:jc w:val="center"/>
              <w:rPr>
                <w:rFonts w:cs="Helvetica"/>
                <w:b/>
                <w:bCs/>
                <w:color w:val="000000"/>
                <w:szCs w:val="22"/>
                <w:lang w:val="es-CO" w:eastAsia="es-CO"/>
              </w:rPr>
            </w:pPr>
            <w:r w:rsidRPr="007B3FE6">
              <w:rPr>
                <w:rFonts w:cs="Helvetica"/>
                <w:b/>
                <w:bCs/>
                <w:color w:val="000000"/>
                <w:szCs w:val="22"/>
                <w:lang w:val="es-CO" w:eastAsia="es-CO"/>
              </w:rPr>
              <w:t>No. Orden de Pago</w:t>
            </w:r>
          </w:p>
        </w:tc>
        <w:tc>
          <w:tcPr>
            <w:tcW w:w="1728" w:type="dxa"/>
            <w:shd w:val="clear" w:color="auto" w:fill="D9D9D9" w:themeFill="background1" w:themeFillShade="D9"/>
            <w:noWrap/>
            <w:vAlign w:val="center"/>
            <w:hideMark/>
          </w:tcPr>
          <w:p w:rsidR="009C4DE1" w:rsidRPr="007B3FE6" w:rsidRDefault="009C4DE1" w:rsidP="007F31C3">
            <w:pPr>
              <w:jc w:val="center"/>
              <w:rPr>
                <w:rFonts w:cs="Helvetica"/>
                <w:b/>
                <w:bCs/>
                <w:color w:val="000000"/>
                <w:szCs w:val="22"/>
                <w:lang w:val="es-CO" w:eastAsia="es-CO"/>
              </w:rPr>
            </w:pPr>
            <w:r w:rsidRPr="007B3FE6">
              <w:rPr>
                <w:rFonts w:cs="Helvetica"/>
                <w:b/>
                <w:bCs/>
                <w:color w:val="000000"/>
                <w:szCs w:val="22"/>
                <w:lang w:val="es-CO" w:eastAsia="es-CO"/>
              </w:rPr>
              <w:t>Fecha Orden de Pago</w:t>
            </w:r>
          </w:p>
        </w:tc>
        <w:tc>
          <w:tcPr>
            <w:tcW w:w="2432" w:type="dxa"/>
            <w:shd w:val="clear" w:color="auto" w:fill="D9D9D9" w:themeFill="background1" w:themeFillShade="D9"/>
            <w:noWrap/>
            <w:vAlign w:val="center"/>
            <w:hideMark/>
          </w:tcPr>
          <w:p w:rsidR="009C4DE1" w:rsidRPr="007B3FE6" w:rsidRDefault="009C4DE1" w:rsidP="007F31C3">
            <w:pPr>
              <w:jc w:val="center"/>
              <w:rPr>
                <w:rFonts w:cs="Helvetica"/>
                <w:b/>
                <w:bCs/>
                <w:color w:val="000000"/>
                <w:szCs w:val="22"/>
                <w:lang w:val="es-CO" w:eastAsia="es-CO"/>
              </w:rPr>
            </w:pPr>
            <w:r w:rsidRPr="007B3FE6">
              <w:rPr>
                <w:rFonts w:cs="Helvetica"/>
                <w:b/>
                <w:bCs/>
                <w:color w:val="000000"/>
                <w:szCs w:val="22"/>
                <w:lang w:val="es-CO" w:eastAsia="es-CO"/>
              </w:rPr>
              <w:t>No. Compromiso Presupuestal (CRP)</w:t>
            </w:r>
          </w:p>
        </w:tc>
        <w:tc>
          <w:tcPr>
            <w:tcW w:w="2004" w:type="dxa"/>
            <w:shd w:val="clear" w:color="auto" w:fill="D9D9D9" w:themeFill="background1" w:themeFillShade="D9"/>
            <w:noWrap/>
            <w:vAlign w:val="center"/>
            <w:hideMark/>
          </w:tcPr>
          <w:p w:rsidR="009C4DE1" w:rsidRPr="007B3FE6" w:rsidRDefault="009C4DE1" w:rsidP="007F31C3">
            <w:pPr>
              <w:jc w:val="center"/>
              <w:rPr>
                <w:rFonts w:cs="Helvetica"/>
                <w:b/>
                <w:bCs/>
                <w:color w:val="000000"/>
                <w:szCs w:val="22"/>
                <w:lang w:val="es-CO" w:eastAsia="es-CO"/>
              </w:rPr>
            </w:pPr>
            <w:r w:rsidRPr="007B3FE6">
              <w:rPr>
                <w:rFonts w:cs="Helvetica"/>
                <w:b/>
                <w:bCs/>
                <w:color w:val="000000"/>
                <w:szCs w:val="22"/>
                <w:lang w:val="es-CO" w:eastAsia="es-CO"/>
              </w:rPr>
              <w:t xml:space="preserve">Valor </w:t>
            </w:r>
          </w:p>
          <w:p w:rsidR="009C4DE1" w:rsidRPr="007B3FE6" w:rsidRDefault="009C4DE1" w:rsidP="007F31C3">
            <w:pPr>
              <w:jc w:val="center"/>
              <w:rPr>
                <w:rFonts w:cs="Helvetica"/>
                <w:b/>
                <w:bCs/>
                <w:color w:val="000000"/>
                <w:szCs w:val="22"/>
                <w:lang w:val="es-CO" w:eastAsia="es-CO"/>
              </w:rPr>
            </w:pPr>
            <w:r w:rsidRPr="007B3FE6">
              <w:rPr>
                <w:rFonts w:cs="Helvetica"/>
                <w:b/>
                <w:bCs/>
                <w:color w:val="000000"/>
                <w:szCs w:val="22"/>
                <w:lang w:val="es-CO" w:eastAsia="es-CO"/>
              </w:rPr>
              <w:t>Pagado</w:t>
            </w:r>
          </w:p>
        </w:tc>
      </w:tr>
      <w:tr w:rsidR="009C4DE1" w:rsidRPr="007B3FE6" w:rsidTr="00E95A09">
        <w:trPr>
          <w:trHeight w:val="283"/>
          <w:jc w:val="center"/>
        </w:trPr>
        <w:tc>
          <w:tcPr>
            <w:tcW w:w="2620" w:type="dxa"/>
            <w:shd w:val="clear" w:color="auto" w:fill="auto"/>
            <w:noWrap/>
            <w:vAlign w:val="center"/>
          </w:tcPr>
          <w:p w:rsidR="009C4DE1" w:rsidRPr="007B3FE6" w:rsidRDefault="009C4DE1" w:rsidP="007F31C3">
            <w:pPr>
              <w:jc w:val="center"/>
              <w:rPr>
                <w:rFonts w:cs="Helvetica"/>
                <w:color w:val="000000"/>
                <w:szCs w:val="22"/>
                <w:lang w:val="es-CO" w:eastAsia="es-CO"/>
              </w:rPr>
            </w:pPr>
          </w:p>
        </w:tc>
        <w:tc>
          <w:tcPr>
            <w:tcW w:w="1728" w:type="dxa"/>
            <w:shd w:val="clear" w:color="auto" w:fill="auto"/>
            <w:noWrap/>
            <w:vAlign w:val="center"/>
          </w:tcPr>
          <w:p w:rsidR="009C4DE1" w:rsidRPr="007B3FE6" w:rsidRDefault="009C4DE1" w:rsidP="007F31C3">
            <w:pPr>
              <w:jc w:val="center"/>
              <w:rPr>
                <w:rFonts w:cs="Helvetica"/>
                <w:color w:val="000000"/>
                <w:szCs w:val="22"/>
                <w:lang w:val="es-CO" w:eastAsia="es-CO"/>
              </w:rPr>
            </w:pPr>
          </w:p>
        </w:tc>
        <w:tc>
          <w:tcPr>
            <w:tcW w:w="2432" w:type="dxa"/>
            <w:shd w:val="clear" w:color="auto" w:fill="auto"/>
            <w:noWrap/>
            <w:vAlign w:val="center"/>
          </w:tcPr>
          <w:p w:rsidR="009C4DE1" w:rsidRPr="007B3FE6" w:rsidRDefault="009C4DE1" w:rsidP="007F31C3">
            <w:pPr>
              <w:jc w:val="center"/>
              <w:rPr>
                <w:rFonts w:cs="Helvetica"/>
                <w:color w:val="000000"/>
                <w:szCs w:val="22"/>
                <w:lang w:val="es-CO" w:eastAsia="es-CO"/>
              </w:rPr>
            </w:pPr>
          </w:p>
        </w:tc>
        <w:tc>
          <w:tcPr>
            <w:tcW w:w="2004" w:type="dxa"/>
            <w:shd w:val="clear" w:color="auto" w:fill="auto"/>
            <w:noWrap/>
            <w:vAlign w:val="center"/>
          </w:tcPr>
          <w:p w:rsidR="009C4DE1" w:rsidRPr="007B3FE6" w:rsidRDefault="009C4DE1" w:rsidP="007F31C3">
            <w:pPr>
              <w:jc w:val="right"/>
              <w:rPr>
                <w:rFonts w:cs="Helvetica"/>
                <w:color w:val="000000"/>
                <w:szCs w:val="22"/>
                <w:lang w:val="es-CO" w:eastAsia="es-CO"/>
              </w:rPr>
            </w:pPr>
            <w:r w:rsidRPr="007B3FE6">
              <w:rPr>
                <w:rFonts w:cs="Helvetica"/>
                <w:color w:val="000000"/>
                <w:szCs w:val="22"/>
                <w:lang w:val="es-CO" w:eastAsia="es-CO"/>
              </w:rPr>
              <w:t>$</w:t>
            </w:r>
            <w:r w:rsidRPr="007B3FE6">
              <w:rPr>
                <w:rFonts w:cs="Helvetica"/>
                <w:color w:val="BFBFBF"/>
                <w:szCs w:val="22"/>
              </w:rPr>
              <w:t xml:space="preserve"> </w:t>
            </w:r>
            <w:proofErr w:type="spellStart"/>
            <w:proofErr w:type="gramStart"/>
            <w:r w:rsidRPr="007B3FE6">
              <w:rPr>
                <w:rFonts w:cs="Helvetica"/>
                <w:color w:val="BFBFBF"/>
                <w:szCs w:val="22"/>
              </w:rPr>
              <w:t>xx.xxx.xx</w:t>
            </w:r>
            <w:proofErr w:type="spellEnd"/>
            <w:proofErr w:type="gramEnd"/>
            <w:r w:rsidRPr="007B3FE6">
              <w:rPr>
                <w:rFonts w:cs="Helvetica"/>
                <w:color w:val="000000"/>
                <w:szCs w:val="22"/>
                <w:lang w:val="es-CO" w:eastAsia="es-CO"/>
              </w:rPr>
              <w:t xml:space="preserve">        </w:t>
            </w:r>
          </w:p>
        </w:tc>
      </w:tr>
      <w:tr w:rsidR="009C4DE1" w:rsidRPr="007B3FE6" w:rsidTr="00E95A09">
        <w:trPr>
          <w:trHeight w:val="283"/>
          <w:jc w:val="center"/>
        </w:trPr>
        <w:tc>
          <w:tcPr>
            <w:tcW w:w="2620" w:type="dxa"/>
            <w:shd w:val="clear" w:color="auto" w:fill="auto"/>
            <w:noWrap/>
            <w:vAlign w:val="center"/>
          </w:tcPr>
          <w:p w:rsidR="009C4DE1" w:rsidRPr="007B3FE6" w:rsidRDefault="009C4DE1" w:rsidP="007F31C3">
            <w:pPr>
              <w:jc w:val="center"/>
              <w:rPr>
                <w:rFonts w:cs="Helvetica"/>
                <w:color w:val="000000"/>
                <w:szCs w:val="22"/>
                <w:lang w:val="es-CO" w:eastAsia="es-CO"/>
              </w:rPr>
            </w:pPr>
          </w:p>
        </w:tc>
        <w:tc>
          <w:tcPr>
            <w:tcW w:w="1728" w:type="dxa"/>
            <w:shd w:val="clear" w:color="auto" w:fill="auto"/>
            <w:noWrap/>
            <w:vAlign w:val="center"/>
          </w:tcPr>
          <w:p w:rsidR="009C4DE1" w:rsidRPr="007B3FE6" w:rsidRDefault="009C4DE1" w:rsidP="007F31C3">
            <w:pPr>
              <w:jc w:val="center"/>
              <w:rPr>
                <w:rFonts w:cs="Helvetica"/>
                <w:color w:val="000000"/>
                <w:szCs w:val="22"/>
                <w:lang w:val="es-CO" w:eastAsia="es-CO"/>
              </w:rPr>
            </w:pPr>
          </w:p>
        </w:tc>
        <w:tc>
          <w:tcPr>
            <w:tcW w:w="2432" w:type="dxa"/>
            <w:shd w:val="clear" w:color="auto" w:fill="auto"/>
            <w:noWrap/>
            <w:vAlign w:val="center"/>
          </w:tcPr>
          <w:p w:rsidR="009C4DE1" w:rsidRPr="007B3FE6" w:rsidRDefault="009C4DE1" w:rsidP="007F31C3">
            <w:pPr>
              <w:jc w:val="center"/>
              <w:rPr>
                <w:rFonts w:cs="Helvetica"/>
                <w:color w:val="000000"/>
                <w:szCs w:val="22"/>
                <w:lang w:val="es-CO" w:eastAsia="es-CO"/>
              </w:rPr>
            </w:pPr>
          </w:p>
        </w:tc>
        <w:tc>
          <w:tcPr>
            <w:tcW w:w="2004" w:type="dxa"/>
            <w:shd w:val="clear" w:color="auto" w:fill="auto"/>
            <w:noWrap/>
          </w:tcPr>
          <w:p w:rsidR="009C4DE1" w:rsidRPr="007B3FE6" w:rsidRDefault="009C4DE1" w:rsidP="007F31C3">
            <w:pPr>
              <w:jc w:val="right"/>
              <w:rPr>
                <w:rFonts w:cs="Helvetica"/>
                <w:szCs w:val="22"/>
              </w:rPr>
            </w:pPr>
            <w:r w:rsidRPr="007B3FE6">
              <w:rPr>
                <w:rFonts w:cs="Helvetica"/>
                <w:color w:val="000000"/>
                <w:szCs w:val="22"/>
                <w:lang w:val="es-CO" w:eastAsia="es-CO"/>
              </w:rPr>
              <w:t>$</w:t>
            </w:r>
            <w:r w:rsidRPr="007B3FE6">
              <w:rPr>
                <w:rFonts w:cs="Helvetica"/>
                <w:color w:val="BFBFBF"/>
                <w:szCs w:val="22"/>
              </w:rPr>
              <w:t xml:space="preserve"> </w:t>
            </w:r>
            <w:proofErr w:type="spellStart"/>
            <w:proofErr w:type="gramStart"/>
            <w:r w:rsidRPr="007B3FE6">
              <w:rPr>
                <w:rFonts w:cs="Helvetica"/>
                <w:color w:val="BFBFBF"/>
                <w:szCs w:val="22"/>
              </w:rPr>
              <w:t>xx.xxx.xx</w:t>
            </w:r>
            <w:proofErr w:type="spellEnd"/>
            <w:proofErr w:type="gramEnd"/>
            <w:r w:rsidRPr="007B3FE6">
              <w:rPr>
                <w:rFonts w:cs="Helvetica"/>
                <w:color w:val="000000"/>
                <w:szCs w:val="22"/>
                <w:lang w:val="es-CO" w:eastAsia="es-CO"/>
              </w:rPr>
              <w:t xml:space="preserve">  </w:t>
            </w:r>
          </w:p>
        </w:tc>
      </w:tr>
      <w:tr w:rsidR="009C4DE1" w:rsidRPr="007B3FE6" w:rsidTr="00E95A09">
        <w:trPr>
          <w:trHeight w:val="283"/>
          <w:jc w:val="center"/>
        </w:trPr>
        <w:tc>
          <w:tcPr>
            <w:tcW w:w="2620" w:type="dxa"/>
            <w:shd w:val="clear" w:color="auto" w:fill="auto"/>
            <w:noWrap/>
            <w:vAlign w:val="center"/>
          </w:tcPr>
          <w:p w:rsidR="009C4DE1" w:rsidRPr="007B3FE6" w:rsidRDefault="009C4DE1" w:rsidP="007F31C3">
            <w:pPr>
              <w:jc w:val="center"/>
              <w:rPr>
                <w:rFonts w:cs="Helvetica"/>
                <w:color w:val="000000"/>
                <w:szCs w:val="22"/>
                <w:lang w:val="es-CO" w:eastAsia="es-CO"/>
              </w:rPr>
            </w:pPr>
          </w:p>
        </w:tc>
        <w:tc>
          <w:tcPr>
            <w:tcW w:w="1728" w:type="dxa"/>
            <w:shd w:val="clear" w:color="auto" w:fill="auto"/>
            <w:noWrap/>
            <w:vAlign w:val="center"/>
          </w:tcPr>
          <w:p w:rsidR="009C4DE1" w:rsidRPr="007B3FE6" w:rsidRDefault="009C4DE1" w:rsidP="007F31C3">
            <w:pPr>
              <w:jc w:val="center"/>
              <w:rPr>
                <w:rFonts w:cs="Helvetica"/>
                <w:color w:val="000000"/>
                <w:szCs w:val="22"/>
                <w:lang w:val="es-CO" w:eastAsia="es-CO"/>
              </w:rPr>
            </w:pPr>
          </w:p>
        </w:tc>
        <w:tc>
          <w:tcPr>
            <w:tcW w:w="2432" w:type="dxa"/>
            <w:shd w:val="clear" w:color="auto" w:fill="auto"/>
            <w:noWrap/>
            <w:vAlign w:val="center"/>
          </w:tcPr>
          <w:p w:rsidR="009C4DE1" w:rsidRPr="007B3FE6" w:rsidRDefault="009C4DE1" w:rsidP="007F31C3">
            <w:pPr>
              <w:jc w:val="center"/>
              <w:rPr>
                <w:rFonts w:cs="Helvetica"/>
                <w:color w:val="000000"/>
                <w:szCs w:val="22"/>
                <w:lang w:val="es-CO" w:eastAsia="es-CO"/>
              </w:rPr>
            </w:pPr>
          </w:p>
        </w:tc>
        <w:tc>
          <w:tcPr>
            <w:tcW w:w="2004" w:type="dxa"/>
            <w:shd w:val="clear" w:color="auto" w:fill="auto"/>
            <w:noWrap/>
          </w:tcPr>
          <w:p w:rsidR="009C4DE1" w:rsidRPr="007B3FE6" w:rsidRDefault="009C4DE1" w:rsidP="007F31C3">
            <w:pPr>
              <w:jc w:val="right"/>
              <w:rPr>
                <w:rFonts w:cs="Helvetica"/>
                <w:szCs w:val="22"/>
              </w:rPr>
            </w:pPr>
            <w:r w:rsidRPr="007B3FE6">
              <w:rPr>
                <w:rFonts w:cs="Helvetica"/>
                <w:color w:val="000000"/>
                <w:szCs w:val="22"/>
                <w:lang w:val="es-CO" w:eastAsia="es-CO"/>
              </w:rPr>
              <w:t>$</w:t>
            </w:r>
            <w:r w:rsidRPr="007B3FE6">
              <w:rPr>
                <w:rFonts w:cs="Helvetica"/>
                <w:color w:val="BFBFBF"/>
                <w:szCs w:val="22"/>
              </w:rPr>
              <w:t xml:space="preserve"> </w:t>
            </w:r>
            <w:proofErr w:type="spellStart"/>
            <w:proofErr w:type="gramStart"/>
            <w:r w:rsidRPr="007B3FE6">
              <w:rPr>
                <w:rFonts w:cs="Helvetica"/>
                <w:color w:val="BFBFBF"/>
                <w:szCs w:val="22"/>
              </w:rPr>
              <w:t>xx.xxx.xx</w:t>
            </w:r>
            <w:proofErr w:type="spellEnd"/>
            <w:proofErr w:type="gramEnd"/>
            <w:r w:rsidRPr="007B3FE6">
              <w:rPr>
                <w:rFonts w:cs="Helvetica"/>
                <w:color w:val="000000"/>
                <w:szCs w:val="22"/>
                <w:lang w:val="es-CO" w:eastAsia="es-CO"/>
              </w:rPr>
              <w:t xml:space="preserve">  </w:t>
            </w:r>
          </w:p>
        </w:tc>
      </w:tr>
      <w:tr w:rsidR="009C4DE1" w:rsidRPr="007B3FE6" w:rsidTr="00E95A09">
        <w:trPr>
          <w:trHeight w:val="283"/>
          <w:jc w:val="center"/>
        </w:trPr>
        <w:tc>
          <w:tcPr>
            <w:tcW w:w="2620" w:type="dxa"/>
            <w:shd w:val="clear" w:color="auto" w:fill="auto"/>
            <w:noWrap/>
            <w:vAlign w:val="center"/>
          </w:tcPr>
          <w:p w:rsidR="009C4DE1" w:rsidRPr="007B3FE6" w:rsidRDefault="009C4DE1" w:rsidP="007F31C3">
            <w:pPr>
              <w:jc w:val="center"/>
              <w:rPr>
                <w:rFonts w:cs="Helvetica"/>
                <w:color w:val="000000"/>
                <w:szCs w:val="22"/>
                <w:lang w:val="es-CO" w:eastAsia="es-CO"/>
              </w:rPr>
            </w:pPr>
          </w:p>
        </w:tc>
        <w:tc>
          <w:tcPr>
            <w:tcW w:w="1728" w:type="dxa"/>
            <w:shd w:val="clear" w:color="auto" w:fill="auto"/>
            <w:noWrap/>
            <w:vAlign w:val="center"/>
          </w:tcPr>
          <w:p w:rsidR="009C4DE1" w:rsidRPr="007B3FE6" w:rsidRDefault="009C4DE1" w:rsidP="007F31C3">
            <w:pPr>
              <w:jc w:val="center"/>
              <w:rPr>
                <w:rFonts w:cs="Helvetica"/>
                <w:color w:val="000000"/>
                <w:szCs w:val="22"/>
                <w:lang w:val="es-CO" w:eastAsia="es-CO"/>
              </w:rPr>
            </w:pPr>
          </w:p>
        </w:tc>
        <w:tc>
          <w:tcPr>
            <w:tcW w:w="2432" w:type="dxa"/>
            <w:shd w:val="clear" w:color="auto" w:fill="auto"/>
            <w:noWrap/>
            <w:vAlign w:val="center"/>
          </w:tcPr>
          <w:p w:rsidR="009C4DE1" w:rsidRPr="007B3FE6" w:rsidRDefault="009C4DE1" w:rsidP="007F31C3">
            <w:pPr>
              <w:jc w:val="center"/>
              <w:rPr>
                <w:rFonts w:cs="Helvetica"/>
                <w:color w:val="000000"/>
                <w:szCs w:val="22"/>
                <w:lang w:val="es-CO" w:eastAsia="es-CO"/>
              </w:rPr>
            </w:pPr>
          </w:p>
        </w:tc>
        <w:tc>
          <w:tcPr>
            <w:tcW w:w="2004" w:type="dxa"/>
            <w:shd w:val="clear" w:color="auto" w:fill="auto"/>
            <w:noWrap/>
          </w:tcPr>
          <w:p w:rsidR="009C4DE1" w:rsidRPr="007B3FE6" w:rsidRDefault="009C4DE1" w:rsidP="007F31C3">
            <w:pPr>
              <w:jc w:val="right"/>
              <w:rPr>
                <w:rFonts w:cs="Helvetica"/>
                <w:szCs w:val="22"/>
              </w:rPr>
            </w:pPr>
            <w:r w:rsidRPr="007B3FE6">
              <w:rPr>
                <w:rFonts w:cs="Helvetica"/>
                <w:color w:val="000000"/>
                <w:szCs w:val="22"/>
                <w:lang w:val="es-CO" w:eastAsia="es-CO"/>
              </w:rPr>
              <w:t>$</w:t>
            </w:r>
            <w:r w:rsidRPr="007B3FE6">
              <w:rPr>
                <w:rFonts w:cs="Helvetica"/>
                <w:color w:val="BFBFBF"/>
                <w:szCs w:val="22"/>
              </w:rPr>
              <w:t xml:space="preserve"> </w:t>
            </w:r>
            <w:proofErr w:type="spellStart"/>
            <w:proofErr w:type="gramStart"/>
            <w:r w:rsidRPr="007B3FE6">
              <w:rPr>
                <w:rFonts w:cs="Helvetica"/>
                <w:color w:val="BFBFBF"/>
                <w:szCs w:val="22"/>
              </w:rPr>
              <w:t>xx.xxx.xx</w:t>
            </w:r>
            <w:proofErr w:type="spellEnd"/>
            <w:proofErr w:type="gramEnd"/>
            <w:r w:rsidRPr="007B3FE6">
              <w:rPr>
                <w:rFonts w:cs="Helvetica"/>
                <w:color w:val="000000"/>
                <w:szCs w:val="22"/>
                <w:lang w:val="es-CO" w:eastAsia="es-CO"/>
              </w:rPr>
              <w:t xml:space="preserve">  </w:t>
            </w:r>
          </w:p>
        </w:tc>
      </w:tr>
      <w:tr w:rsidR="009C4DE1" w:rsidRPr="007B3FE6" w:rsidTr="00E95A09">
        <w:trPr>
          <w:trHeight w:val="283"/>
          <w:jc w:val="center"/>
        </w:trPr>
        <w:tc>
          <w:tcPr>
            <w:tcW w:w="2620" w:type="dxa"/>
            <w:shd w:val="clear" w:color="auto" w:fill="auto"/>
            <w:noWrap/>
            <w:vAlign w:val="center"/>
          </w:tcPr>
          <w:p w:rsidR="009C4DE1" w:rsidRPr="007B3FE6" w:rsidRDefault="009C4DE1" w:rsidP="007F31C3">
            <w:pPr>
              <w:jc w:val="center"/>
              <w:rPr>
                <w:rFonts w:cs="Helvetica"/>
                <w:color w:val="000000"/>
                <w:szCs w:val="22"/>
                <w:lang w:val="es-CO" w:eastAsia="es-CO"/>
              </w:rPr>
            </w:pPr>
          </w:p>
        </w:tc>
        <w:tc>
          <w:tcPr>
            <w:tcW w:w="1728" w:type="dxa"/>
            <w:shd w:val="clear" w:color="auto" w:fill="auto"/>
            <w:noWrap/>
            <w:vAlign w:val="center"/>
          </w:tcPr>
          <w:p w:rsidR="009C4DE1" w:rsidRPr="007B3FE6" w:rsidRDefault="009C4DE1" w:rsidP="007F31C3">
            <w:pPr>
              <w:jc w:val="center"/>
              <w:rPr>
                <w:rFonts w:cs="Helvetica"/>
                <w:color w:val="000000"/>
                <w:szCs w:val="22"/>
                <w:lang w:val="es-CO" w:eastAsia="es-CO"/>
              </w:rPr>
            </w:pPr>
          </w:p>
        </w:tc>
        <w:tc>
          <w:tcPr>
            <w:tcW w:w="2432" w:type="dxa"/>
            <w:shd w:val="clear" w:color="auto" w:fill="auto"/>
            <w:noWrap/>
            <w:vAlign w:val="center"/>
          </w:tcPr>
          <w:p w:rsidR="009C4DE1" w:rsidRPr="007B3FE6" w:rsidRDefault="009C4DE1" w:rsidP="007F31C3">
            <w:pPr>
              <w:jc w:val="center"/>
              <w:rPr>
                <w:rFonts w:cs="Helvetica"/>
                <w:color w:val="000000"/>
                <w:szCs w:val="22"/>
                <w:lang w:val="es-CO" w:eastAsia="es-CO"/>
              </w:rPr>
            </w:pPr>
          </w:p>
        </w:tc>
        <w:tc>
          <w:tcPr>
            <w:tcW w:w="2004" w:type="dxa"/>
            <w:shd w:val="clear" w:color="auto" w:fill="auto"/>
            <w:noWrap/>
          </w:tcPr>
          <w:p w:rsidR="009C4DE1" w:rsidRPr="007B3FE6" w:rsidRDefault="009C4DE1" w:rsidP="007F31C3">
            <w:pPr>
              <w:jc w:val="right"/>
              <w:rPr>
                <w:rFonts w:cs="Helvetica"/>
                <w:szCs w:val="22"/>
              </w:rPr>
            </w:pPr>
            <w:r w:rsidRPr="007B3FE6">
              <w:rPr>
                <w:rFonts w:cs="Helvetica"/>
                <w:color w:val="000000"/>
                <w:szCs w:val="22"/>
                <w:lang w:val="es-CO" w:eastAsia="es-CO"/>
              </w:rPr>
              <w:t>$</w:t>
            </w:r>
            <w:r w:rsidRPr="007B3FE6">
              <w:rPr>
                <w:rFonts w:cs="Helvetica"/>
                <w:color w:val="BFBFBF"/>
                <w:szCs w:val="22"/>
              </w:rPr>
              <w:t xml:space="preserve"> </w:t>
            </w:r>
            <w:proofErr w:type="spellStart"/>
            <w:proofErr w:type="gramStart"/>
            <w:r w:rsidRPr="007B3FE6">
              <w:rPr>
                <w:rFonts w:cs="Helvetica"/>
                <w:color w:val="BFBFBF"/>
                <w:szCs w:val="22"/>
              </w:rPr>
              <w:t>xx.xxx.xx</w:t>
            </w:r>
            <w:proofErr w:type="spellEnd"/>
            <w:proofErr w:type="gramEnd"/>
            <w:r w:rsidRPr="007B3FE6">
              <w:rPr>
                <w:rFonts w:cs="Helvetica"/>
                <w:color w:val="000000"/>
                <w:szCs w:val="22"/>
                <w:lang w:val="es-CO" w:eastAsia="es-CO"/>
              </w:rPr>
              <w:t xml:space="preserve">  </w:t>
            </w:r>
          </w:p>
        </w:tc>
      </w:tr>
      <w:tr w:rsidR="009C4DE1" w:rsidRPr="007B3FE6" w:rsidTr="00E95A09">
        <w:trPr>
          <w:trHeight w:val="283"/>
          <w:jc w:val="center"/>
        </w:trPr>
        <w:tc>
          <w:tcPr>
            <w:tcW w:w="6780" w:type="dxa"/>
            <w:gridSpan w:val="3"/>
            <w:shd w:val="clear" w:color="auto" w:fill="auto"/>
            <w:noWrap/>
            <w:vAlign w:val="center"/>
          </w:tcPr>
          <w:p w:rsidR="009C4DE1" w:rsidRPr="007B3FE6" w:rsidRDefault="009C4DE1" w:rsidP="007F31C3">
            <w:pPr>
              <w:jc w:val="center"/>
              <w:rPr>
                <w:rFonts w:cs="Helvetica"/>
                <w:b/>
                <w:color w:val="000000"/>
                <w:szCs w:val="22"/>
                <w:lang w:val="es-CO" w:eastAsia="es-CO"/>
              </w:rPr>
            </w:pPr>
            <w:r w:rsidRPr="007B3FE6">
              <w:rPr>
                <w:rFonts w:cs="Helvetica"/>
                <w:b/>
                <w:color w:val="000000"/>
                <w:szCs w:val="22"/>
                <w:lang w:val="es-CO" w:eastAsia="es-CO"/>
              </w:rPr>
              <w:t>Valor Total Pagos</w:t>
            </w:r>
          </w:p>
        </w:tc>
        <w:tc>
          <w:tcPr>
            <w:tcW w:w="2004" w:type="dxa"/>
            <w:shd w:val="clear" w:color="auto" w:fill="auto"/>
            <w:noWrap/>
          </w:tcPr>
          <w:p w:rsidR="009C4DE1" w:rsidRPr="007B3FE6" w:rsidRDefault="009C4DE1" w:rsidP="007F31C3">
            <w:pPr>
              <w:jc w:val="right"/>
              <w:rPr>
                <w:rFonts w:cs="Helvetica"/>
                <w:b/>
                <w:color w:val="000000"/>
                <w:szCs w:val="22"/>
                <w:lang w:val="es-CO" w:eastAsia="es-CO"/>
              </w:rPr>
            </w:pPr>
            <w:r w:rsidRPr="007B3FE6">
              <w:rPr>
                <w:rFonts w:cs="Helvetica"/>
                <w:b/>
                <w:color w:val="000000"/>
                <w:szCs w:val="22"/>
                <w:lang w:val="es-CO" w:eastAsia="es-CO"/>
              </w:rPr>
              <w:t>$</w:t>
            </w:r>
            <w:r w:rsidRPr="007B3FE6">
              <w:rPr>
                <w:rFonts w:cs="Helvetica"/>
                <w:b/>
                <w:color w:val="BFBFBF"/>
                <w:szCs w:val="22"/>
              </w:rPr>
              <w:t xml:space="preserve"> </w:t>
            </w:r>
            <w:proofErr w:type="spellStart"/>
            <w:proofErr w:type="gramStart"/>
            <w:r w:rsidRPr="007B3FE6">
              <w:rPr>
                <w:rFonts w:cs="Helvetica"/>
                <w:b/>
                <w:color w:val="BFBFBF"/>
                <w:szCs w:val="22"/>
              </w:rPr>
              <w:t>xx.xxx.xx</w:t>
            </w:r>
            <w:proofErr w:type="spellEnd"/>
            <w:proofErr w:type="gramEnd"/>
            <w:r w:rsidRPr="007B3FE6">
              <w:rPr>
                <w:rFonts w:cs="Helvetica"/>
                <w:b/>
                <w:color w:val="000000"/>
                <w:szCs w:val="22"/>
                <w:lang w:val="es-CO" w:eastAsia="es-CO"/>
              </w:rPr>
              <w:t xml:space="preserve">  </w:t>
            </w:r>
          </w:p>
        </w:tc>
      </w:tr>
    </w:tbl>
    <w:p w:rsidR="009C4DE1" w:rsidRPr="009C4DE1" w:rsidRDefault="009C4DE1" w:rsidP="009C4DE1">
      <w:pPr>
        <w:jc w:val="both"/>
        <w:rPr>
          <w:rFonts w:cs="Helvetica"/>
          <w:szCs w:val="22"/>
          <w:lang w:val="es-CO"/>
        </w:rPr>
      </w:pPr>
    </w:p>
    <w:p w:rsidR="009C4DE1" w:rsidRPr="009C4DE1" w:rsidRDefault="009C4DE1" w:rsidP="009C4DE1">
      <w:pPr>
        <w:jc w:val="both"/>
        <w:rPr>
          <w:rFonts w:cs="Helvetica"/>
          <w:szCs w:val="22"/>
          <w:lang w:val="es-CO"/>
        </w:rPr>
      </w:pPr>
      <w:r w:rsidRPr="00093F49">
        <w:rPr>
          <w:rFonts w:eastAsia="Times New Roman" w:cs="Helvetica"/>
          <w:color w:val="auto"/>
          <w:szCs w:val="22"/>
          <w:lang w:val="es-ES_tradnl" w:eastAsia="zh-CN"/>
        </w:rPr>
        <w:t>Ahora bien, teniendo en cuenta la ejecución financiera del contrato y considerando que a la fecha se encuentra pendiente la entrega efectiva de algunos bienes y servicios por parte del contratista, se presenta el siguiente saldo</w:t>
      </w:r>
      <w:r w:rsidRPr="009C4DE1">
        <w:rPr>
          <w:rFonts w:cs="Helvetica"/>
          <w:szCs w:val="22"/>
          <w:lang w:val="es-CO"/>
        </w:rPr>
        <w:t>:</w:t>
      </w:r>
    </w:p>
    <w:p w:rsidR="009C4DE1" w:rsidRPr="00E95A09" w:rsidRDefault="009C4DE1" w:rsidP="009C4DE1">
      <w:pPr>
        <w:jc w:val="center"/>
        <w:rPr>
          <w:rFonts w:eastAsia="Times New Roman" w:cs="Helvetica"/>
          <w:b/>
          <w:color w:val="auto"/>
          <w:szCs w:val="22"/>
          <w:lang w:val="es-ES_tradnl" w:eastAsia="zh-CN"/>
        </w:rPr>
      </w:pPr>
    </w:p>
    <w:p w:rsidR="009C4DE1" w:rsidRDefault="009C4DE1" w:rsidP="009C4DE1">
      <w:pPr>
        <w:jc w:val="center"/>
        <w:rPr>
          <w:rFonts w:eastAsia="Times New Roman" w:cs="Helvetica"/>
          <w:b/>
          <w:color w:val="auto"/>
          <w:szCs w:val="22"/>
          <w:lang w:val="es-ES_tradnl" w:eastAsia="zh-CN"/>
        </w:rPr>
      </w:pPr>
      <w:r w:rsidRPr="00E95A09">
        <w:rPr>
          <w:rFonts w:eastAsia="Times New Roman" w:cs="Helvetica"/>
          <w:b/>
          <w:color w:val="auto"/>
          <w:szCs w:val="22"/>
          <w:lang w:val="es-ES_tradnl" w:eastAsia="zh-CN"/>
        </w:rPr>
        <w:t xml:space="preserve">Tabla No. 02 Saldos del contrato </w:t>
      </w:r>
    </w:p>
    <w:p w:rsidR="00E95A09" w:rsidRPr="00E95A09" w:rsidRDefault="00E95A09" w:rsidP="009C4DE1">
      <w:pPr>
        <w:jc w:val="center"/>
        <w:rPr>
          <w:rFonts w:eastAsia="Times New Roman" w:cs="Helvetica"/>
          <w:b/>
          <w:color w:val="auto"/>
          <w:szCs w:val="22"/>
          <w:lang w:val="es-ES_tradnl" w:eastAsia="zh-CN"/>
        </w:rPr>
      </w:pPr>
    </w:p>
    <w:tbl>
      <w:tblPr>
        <w:tblW w:w="874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6"/>
        <w:gridCol w:w="2127"/>
        <w:gridCol w:w="2551"/>
        <w:gridCol w:w="1986"/>
      </w:tblGrid>
      <w:tr w:rsidR="009C4DE1" w:rsidRPr="009C4DE1" w:rsidTr="002A439E">
        <w:trPr>
          <w:trHeight w:val="369"/>
          <w:jc w:val="center"/>
        </w:trPr>
        <w:tc>
          <w:tcPr>
            <w:tcW w:w="2076" w:type="dxa"/>
            <w:shd w:val="clear" w:color="auto" w:fill="D9D9D9" w:themeFill="background1" w:themeFillShade="D9"/>
            <w:noWrap/>
            <w:vAlign w:val="center"/>
            <w:hideMark/>
          </w:tcPr>
          <w:p w:rsidR="009C4DE1" w:rsidRPr="009C4DE1" w:rsidRDefault="009C4DE1" w:rsidP="007F31C3">
            <w:pPr>
              <w:jc w:val="center"/>
              <w:rPr>
                <w:rFonts w:cs="Helvetica"/>
                <w:b/>
                <w:bCs/>
                <w:color w:val="000000"/>
                <w:szCs w:val="22"/>
                <w:lang w:val="es-CO" w:eastAsia="es-CO"/>
              </w:rPr>
            </w:pPr>
            <w:r w:rsidRPr="009C4DE1">
              <w:rPr>
                <w:rFonts w:cs="Helvetica"/>
                <w:b/>
                <w:bCs/>
                <w:color w:val="000000"/>
                <w:szCs w:val="22"/>
                <w:lang w:val="es-CO" w:eastAsia="es-CO"/>
              </w:rPr>
              <w:t>No. Compromiso Presupuestal (CRP)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9C4DE1" w:rsidRPr="009C4DE1" w:rsidRDefault="009C4DE1" w:rsidP="007F31C3">
            <w:pPr>
              <w:jc w:val="center"/>
              <w:rPr>
                <w:rFonts w:cs="Helvetica"/>
                <w:b/>
                <w:bCs/>
                <w:color w:val="000000"/>
                <w:szCs w:val="22"/>
                <w:lang w:val="es-CO" w:eastAsia="es-CO"/>
              </w:rPr>
            </w:pPr>
            <w:r w:rsidRPr="009C4DE1">
              <w:rPr>
                <w:rFonts w:cs="Helvetica"/>
                <w:b/>
                <w:bCs/>
                <w:color w:val="000000"/>
                <w:szCs w:val="22"/>
                <w:lang w:val="es-CO" w:eastAsia="es-CO"/>
              </w:rPr>
              <w:t>Fecha Compromiso Presupuestal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9C4DE1" w:rsidRPr="009C4DE1" w:rsidRDefault="009C4DE1" w:rsidP="007F31C3">
            <w:pPr>
              <w:jc w:val="center"/>
              <w:rPr>
                <w:rFonts w:cs="Helvetica"/>
                <w:b/>
                <w:bCs/>
                <w:color w:val="000000"/>
                <w:szCs w:val="22"/>
                <w:lang w:val="es-CO" w:eastAsia="es-CO"/>
              </w:rPr>
            </w:pPr>
            <w:r w:rsidRPr="009C4DE1">
              <w:rPr>
                <w:rFonts w:cs="Helvetica"/>
                <w:b/>
                <w:bCs/>
                <w:color w:val="000000"/>
                <w:szCs w:val="22"/>
                <w:lang w:val="es-CO" w:eastAsia="es-CO"/>
              </w:rPr>
              <w:t xml:space="preserve">Rubro </w:t>
            </w:r>
          </w:p>
          <w:p w:rsidR="009C4DE1" w:rsidRPr="009C4DE1" w:rsidRDefault="009C4DE1" w:rsidP="007F31C3">
            <w:pPr>
              <w:jc w:val="center"/>
              <w:rPr>
                <w:rFonts w:cs="Helvetica"/>
                <w:b/>
                <w:bCs/>
                <w:color w:val="000000"/>
                <w:szCs w:val="22"/>
                <w:lang w:val="es-CO" w:eastAsia="es-CO"/>
              </w:rPr>
            </w:pPr>
            <w:r w:rsidRPr="009C4DE1">
              <w:rPr>
                <w:rFonts w:cs="Helvetica"/>
                <w:b/>
                <w:bCs/>
                <w:color w:val="000000"/>
                <w:szCs w:val="22"/>
                <w:lang w:val="es-CO" w:eastAsia="es-CO"/>
              </w:rPr>
              <w:t>Presupuestal</w:t>
            </w:r>
          </w:p>
        </w:tc>
        <w:tc>
          <w:tcPr>
            <w:tcW w:w="1986" w:type="dxa"/>
            <w:shd w:val="clear" w:color="auto" w:fill="D9D9D9" w:themeFill="background1" w:themeFillShade="D9"/>
            <w:noWrap/>
            <w:vAlign w:val="center"/>
            <w:hideMark/>
          </w:tcPr>
          <w:p w:rsidR="009C4DE1" w:rsidRPr="009C4DE1" w:rsidRDefault="009C4DE1" w:rsidP="007F31C3">
            <w:pPr>
              <w:jc w:val="center"/>
              <w:rPr>
                <w:rFonts w:cs="Helvetica"/>
                <w:b/>
                <w:bCs/>
                <w:color w:val="000000"/>
                <w:szCs w:val="22"/>
                <w:lang w:val="es-CO" w:eastAsia="es-CO"/>
              </w:rPr>
            </w:pPr>
            <w:r w:rsidRPr="009C4DE1">
              <w:rPr>
                <w:rFonts w:cs="Helvetica"/>
                <w:b/>
                <w:bCs/>
                <w:color w:val="000000"/>
                <w:szCs w:val="22"/>
                <w:lang w:val="es-CO" w:eastAsia="es-CO"/>
              </w:rPr>
              <w:t>Saldo</w:t>
            </w:r>
          </w:p>
        </w:tc>
      </w:tr>
      <w:tr w:rsidR="009C4DE1" w:rsidRPr="009C4DE1" w:rsidTr="007F31C3">
        <w:trPr>
          <w:trHeight w:val="283"/>
          <w:jc w:val="center"/>
        </w:trPr>
        <w:tc>
          <w:tcPr>
            <w:tcW w:w="2076" w:type="dxa"/>
            <w:shd w:val="clear" w:color="auto" w:fill="auto"/>
            <w:noWrap/>
            <w:vAlign w:val="center"/>
          </w:tcPr>
          <w:p w:rsidR="009C4DE1" w:rsidRPr="009C4DE1" w:rsidRDefault="009C4DE1" w:rsidP="007F31C3">
            <w:pPr>
              <w:jc w:val="center"/>
              <w:rPr>
                <w:rFonts w:cs="Helvetica"/>
                <w:color w:val="000000"/>
                <w:szCs w:val="22"/>
                <w:lang w:val="es-CO" w:eastAsia="es-CO"/>
              </w:rPr>
            </w:pPr>
          </w:p>
        </w:tc>
        <w:tc>
          <w:tcPr>
            <w:tcW w:w="2127" w:type="dxa"/>
          </w:tcPr>
          <w:p w:rsidR="009C4DE1" w:rsidRPr="009C4DE1" w:rsidRDefault="009C4DE1" w:rsidP="007F31C3">
            <w:pPr>
              <w:jc w:val="right"/>
              <w:rPr>
                <w:rFonts w:cs="Helvetica"/>
                <w:color w:val="000000"/>
                <w:szCs w:val="22"/>
                <w:lang w:val="es-CO" w:eastAsia="es-CO"/>
              </w:rPr>
            </w:pPr>
          </w:p>
        </w:tc>
        <w:tc>
          <w:tcPr>
            <w:tcW w:w="2551" w:type="dxa"/>
          </w:tcPr>
          <w:p w:rsidR="009C4DE1" w:rsidRPr="009C4DE1" w:rsidRDefault="009C4DE1" w:rsidP="007F31C3">
            <w:pPr>
              <w:jc w:val="right"/>
              <w:rPr>
                <w:rFonts w:cs="Helvetica"/>
                <w:color w:val="000000"/>
                <w:szCs w:val="22"/>
                <w:lang w:val="es-CO" w:eastAsia="es-CO"/>
              </w:rPr>
            </w:pPr>
          </w:p>
        </w:tc>
        <w:tc>
          <w:tcPr>
            <w:tcW w:w="1986" w:type="dxa"/>
            <w:shd w:val="clear" w:color="auto" w:fill="auto"/>
            <w:noWrap/>
            <w:vAlign w:val="center"/>
          </w:tcPr>
          <w:p w:rsidR="009C4DE1" w:rsidRPr="009C4DE1" w:rsidRDefault="009C4DE1" w:rsidP="007F31C3">
            <w:pPr>
              <w:jc w:val="right"/>
              <w:rPr>
                <w:rFonts w:cs="Helvetica"/>
                <w:color w:val="000000"/>
                <w:szCs w:val="22"/>
                <w:lang w:val="es-CO" w:eastAsia="es-CO"/>
              </w:rPr>
            </w:pPr>
            <w:r w:rsidRPr="009C4DE1">
              <w:rPr>
                <w:rFonts w:cs="Helvetica"/>
                <w:color w:val="000000"/>
                <w:szCs w:val="22"/>
                <w:lang w:val="es-CO" w:eastAsia="es-CO"/>
              </w:rPr>
              <w:t>$</w:t>
            </w:r>
            <w:r w:rsidRPr="009C4DE1">
              <w:rPr>
                <w:rFonts w:cs="Helvetica"/>
                <w:color w:val="BFBFBF"/>
                <w:szCs w:val="22"/>
                <w:lang w:val="es-CO"/>
              </w:rPr>
              <w:t xml:space="preserve"> </w:t>
            </w:r>
            <w:proofErr w:type="spellStart"/>
            <w:proofErr w:type="gramStart"/>
            <w:r w:rsidRPr="009C4DE1">
              <w:rPr>
                <w:rFonts w:cs="Helvetica"/>
                <w:color w:val="BFBFBF"/>
                <w:szCs w:val="22"/>
                <w:lang w:val="es-CO"/>
              </w:rPr>
              <w:t>xx.xxx.xx</w:t>
            </w:r>
            <w:proofErr w:type="spellEnd"/>
            <w:proofErr w:type="gramEnd"/>
            <w:r w:rsidRPr="009C4DE1">
              <w:rPr>
                <w:rFonts w:cs="Helvetica"/>
                <w:color w:val="000000"/>
                <w:szCs w:val="22"/>
                <w:lang w:val="es-CO" w:eastAsia="es-CO"/>
              </w:rPr>
              <w:t xml:space="preserve">        </w:t>
            </w:r>
          </w:p>
        </w:tc>
      </w:tr>
      <w:tr w:rsidR="009C4DE1" w:rsidRPr="009C4DE1" w:rsidTr="007F31C3">
        <w:trPr>
          <w:trHeight w:val="283"/>
          <w:jc w:val="center"/>
        </w:trPr>
        <w:tc>
          <w:tcPr>
            <w:tcW w:w="2076" w:type="dxa"/>
            <w:shd w:val="clear" w:color="auto" w:fill="auto"/>
            <w:noWrap/>
            <w:vAlign w:val="center"/>
          </w:tcPr>
          <w:p w:rsidR="009C4DE1" w:rsidRPr="009C4DE1" w:rsidRDefault="009C4DE1" w:rsidP="007F31C3">
            <w:pPr>
              <w:jc w:val="center"/>
              <w:rPr>
                <w:rFonts w:cs="Helvetica"/>
                <w:color w:val="000000"/>
                <w:szCs w:val="22"/>
                <w:lang w:val="es-CO" w:eastAsia="es-CO"/>
              </w:rPr>
            </w:pPr>
          </w:p>
        </w:tc>
        <w:tc>
          <w:tcPr>
            <w:tcW w:w="2127" w:type="dxa"/>
          </w:tcPr>
          <w:p w:rsidR="009C4DE1" w:rsidRPr="009C4DE1" w:rsidRDefault="009C4DE1" w:rsidP="007F31C3">
            <w:pPr>
              <w:jc w:val="right"/>
              <w:rPr>
                <w:rFonts w:cs="Helvetica"/>
                <w:color w:val="000000"/>
                <w:szCs w:val="22"/>
                <w:lang w:val="es-CO" w:eastAsia="es-CO"/>
              </w:rPr>
            </w:pPr>
          </w:p>
        </w:tc>
        <w:tc>
          <w:tcPr>
            <w:tcW w:w="2551" w:type="dxa"/>
          </w:tcPr>
          <w:p w:rsidR="009C4DE1" w:rsidRPr="009C4DE1" w:rsidRDefault="009C4DE1" w:rsidP="007F31C3">
            <w:pPr>
              <w:jc w:val="right"/>
              <w:rPr>
                <w:rFonts w:cs="Helvetica"/>
                <w:color w:val="000000"/>
                <w:szCs w:val="22"/>
                <w:lang w:val="es-CO" w:eastAsia="es-CO"/>
              </w:rPr>
            </w:pPr>
          </w:p>
        </w:tc>
        <w:tc>
          <w:tcPr>
            <w:tcW w:w="1986" w:type="dxa"/>
            <w:shd w:val="clear" w:color="auto" w:fill="auto"/>
            <w:noWrap/>
          </w:tcPr>
          <w:p w:rsidR="009C4DE1" w:rsidRPr="009C4DE1" w:rsidRDefault="009C4DE1" w:rsidP="007F31C3">
            <w:pPr>
              <w:jc w:val="right"/>
              <w:rPr>
                <w:rFonts w:cs="Helvetica"/>
                <w:szCs w:val="22"/>
                <w:lang w:val="es-CO"/>
              </w:rPr>
            </w:pPr>
            <w:r w:rsidRPr="009C4DE1">
              <w:rPr>
                <w:rFonts w:cs="Helvetica"/>
                <w:color w:val="000000"/>
                <w:szCs w:val="22"/>
                <w:lang w:val="es-CO" w:eastAsia="es-CO"/>
              </w:rPr>
              <w:t>$</w:t>
            </w:r>
            <w:r w:rsidRPr="009C4DE1">
              <w:rPr>
                <w:rFonts w:cs="Helvetica"/>
                <w:color w:val="BFBFBF"/>
                <w:szCs w:val="22"/>
                <w:lang w:val="es-CO"/>
              </w:rPr>
              <w:t xml:space="preserve"> </w:t>
            </w:r>
            <w:proofErr w:type="spellStart"/>
            <w:proofErr w:type="gramStart"/>
            <w:r w:rsidRPr="009C4DE1">
              <w:rPr>
                <w:rFonts w:cs="Helvetica"/>
                <w:color w:val="BFBFBF"/>
                <w:szCs w:val="22"/>
                <w:lang w:val="es-CO"/>
              </w:rPr>
              <w:t>xx.xxx.xx</w:t>
            </w:r>
            <w:proofErr w:type="spellEnd"/>
            <w:proofErr w:type="gramEnd"/>
            <w:r w:rsidRPr="009C4DE1">
              <w:rPr>
                <w:rFonts w:cs="Helvetica"/>
                <w:color w:val="000000"/>
                <w:szCs w:val="22"/>
                <w:lang w:val="es-CO" w:eastAsia="es-CO"/>
              </w:rPr>
              <w:t xml:space="preserve">  </w:t>
            </w:r>
          </w:p>
        </w:tc>
      </w:tr>
      <w:tr w:rsidR="009C4DE1" w:rsidRPr="009C4DE1" w:rsidTr="007F31C3">
        <w:trPr>
          <w:trHeight w:val="283"/>
          <w:jc w:val="center"/>
        </w:trPr>
        <w:tc>
          <w:tcPr>
            <w:tcW w:w="2076" w:type="dxa"/>
            <w:shd w:val="clear" w:color="auto" w:fill="auto"/>
            <w:noWrap/>
            <w:vAlign w:val="center"/>
          </w:tcPr>
          <w:p w:rsidR="009C4DE1" w:rsidRPr="009C4DE1" w:rsidRDefault="009C4DE1" w:rsidP="007F31C3">
            <w:pPr>
              <w:jc w:val="center"/>
              <w:rPr>
                <w:rFonts w:cs="Helvetica"/>
                <w:color w:val="000000"/>
                <w:szCs w:val="22"/>
                <w:lang w:val="es-CO" w:eastAsia="es-CO"/>
              </w:rPr>
            </w:pPr>
          </w:p>
        </w:tc>
        <w:tc>
          <w:tcPr>
            <w:tcW w:w="2127" w:type="dxa"/>
          </w:tcPr>
          <w:p w:rsidR="009C4DE1" w:rsidRPr="009C4DE1" w:rsidRDefault="009C4DE1" w:rsidP="007F31C3">
            <w:pPr>
              <w:jc w:val="right"/>
              <w:rPr>
                <w:rFonts w:cs="Helvetica"/>
                <w:color w:val="000000"/>
                <w:szCs w:val="22"/>
                <w:lang w:val="es-CO" w:eastAsia="es-CO"/>
              </w:rPr>
            </w:pPr>
          </w:p>
        </w:tc>
        <w:tc>
          <w:tcPr>
            <w:tcW w:w="2551" w:type="dxa"/>
          </w:tcPr>
          <w:p w:rsidR="009C4DE1" w:rsidRPr="009C4DE1" w:rsidRDefault="009C4DE1" w:rsidP="007F31C3">
            <w:pPr>
              <w:jc w:val="right"/>
              <w:rPr>
                <w:rFonts w:cs="Helvetica"/>
                <w:color w:val="000000"/>
                <w:szCs w:val="22"/>
                <w:lang w:val="es-CO" w:eastAsia="es-CO"/>
              </w:rPr>
            </w:pPr>
          </w:p>
        </w:tc>
        <w:tc>
          <w:tcPr>
            <w:tcW w:w="1986" w:type="dxa"/>
            <w:shd w:val="clear" w:color="auto" w:fill="auto"/>
            <w:noWrap/>
          </w:tcPr>
          <w:p w:rsidR="009C4DE1" w:rsidRPr="009C4DE1" w:rsidRDefault="009C4DE1" w:rsidP="007F31C3">
            <w:pPr>
              <w:jc w:val="right"/>
              <w:rPr>
                <w:rFonts w:cs="Helvetica"/>
                <w:szCs w:val="22"/>
                <w:lang w:val="es-CO"/>
              </w:rPr>
            </w:pPr>
            <w:r w:rsidRPr="009C4DE1">
              <w:rPr>
                <w:rFonts w:cs="Helvetica"/>
                <w:color w:val="000000"/>
                <w:szCs w:val="22"/>
                <w:lang w:val="es-CO" w:eastAsia="es-CO"/>
              </w:rPr>
              <w:t>$</w:t>
            </w:r>
            <w:r w:rsidRPr="009C4DE1">
              <w:rPr>
                <w:rFonts w:cs="Helvetica"/>
                <w:color w:val="BFBFBF"/>
                <w:szCs w:val="22"/>
                <w:lang w:val="es-CO"/>
              </w:rPr>
              <w:t xml:space="preserve"> </w:t>
            </w:r>
            <w:proofErr w:type="spellStart"/>
            <w:proofErr w:type="gramStart"/>
            <w:r w:rsidRPr="009C4DE1">
              <w:rPr>
                <w:rFonts w:cs="Helvetica"/>
                <w:color w:val="BFBFBF"/>
                <w:szCs w:val="22"/>
                <w:lang w:val="es-CO"/>
              </w:rPr>
              <w:t>xx.xxx.xx</w:t>
            </w:r>
            <w:proofErr w:type="spellEnd"/>
            <w:proofErr w:type="gramEnd"/>
            <w:r w:rsidRPr="009C4DE1">
              <w:rPr>
                <w:rFonts w:cs="Helvetica"/>
                <w:color w:val="000000"/>
                <w:szCs w:val="22"/>
                <w:lang w:val="es-CO" w:eastAsia="es-CO"/>
              </w:rPr>
              <w:t xml:space="preserve">  </w:t>
            </w:r>
          </w:p>
        </w:tc>
      </w:tr>
      <w:tr w:rsidR="009C4DE1" w:rsidRPr="009C4DE1" w:rsidTr="007F31C3">
        <w:trPr>
          <w:trHeight w:val="283"/>
          <w:jc w:val="center"/>
        </w:trPr>
        <w:tc>
          <w:tcPr>
            <w:tcW w:w="6754" w:type="dxa"/>
            <w:gridSpan w:val="3"/>
            <w:shd w:val="clear" w:color="auto" w:fill="auto"/>
            <w:noWrap/>
            <w:vAlign w:val="center"/>
          </w:tcPr>
          <w:p w:rsidR="009C4DE1" w:rsidRPr="009C4DE1" w:rsidRDefault="009C4DE1" w:rsidP="007F31C3">
            <w:pPr>
              <w:jc w:val="center"/>
              <w:rPr>
                <w:rFonts w:cs="Helvetica"/>
                <w:b/>
                <w:color w:val="000000"/>
                <w:szCs w:val="22"/>
                <w:lang w:val="es-CO" w:eastAsia="es-CO"/>
              </w:rPr>
            </w:pPr>
            <w:r w:rsidRPr="009C4DE1">
              <w:rPr>
                <w:rFonts w:cs="Helvetica"/>
                <w:b/>
                <w:color w:val="000000"/>
                <w:szCs w:val="22"/>
                <w:lang w:val="es-CO" w:eastAsia="es-CO"/>
              </w:rPr>
              <w:t>Valor Total del Saldo</w:t>
            </w:r>
          </w:p>
        </w:tc>
        <w:tc>
          <w:tcPr>
            <w:tcW w:w="1986" w:type="dxa"/>
            <w:shd w:val="clear" w:color="auto" w:fill="auto"/>
            <w:noWrap/>
          </w:tcPr>
          <w:p w:rsidR="009C4DE1" w:rsidRPr="009C4DE1" w:rsidRDefault="009C4DE1" w:rsidP="007F31C3">
            <w:pPr>
              <w:jc w:val="right"/>
              <w:rPr>
                <w:rFonts w:cs="Helvetica"/>
                <w:b/>
                <w:color w:val="000000"/>
                <w:szCs w:val="22"/>
                <w:lang w:val="es-CO" w:eastAsia="es-CO"/>
              </w:rPr>
            </w:pPr>
            <w:r w:rsidRPr="009C4DE1">
              <w:rPr>
                <w:rFonts w:cs="Helvetica"/>
                <w:b/>
                <w:color w:val="000000"/>
                <w:szCs w:val="22"/>
                <w:lang w:val="es-CO" w:eastAsia="es-CO"/>
              </w:rPr>
              <w:t>$</w:t>
            </w:r>
            <w:r w:rsidRPr="009C4DE1">
              <w:rPr>
                <w:rFonts w:cs="Helvetica"/>
                <w:b/>
                <w:color w:val="BFBFBF"/>
                <w:szCs w:val="22"/>
                <w:lang w:val="es-CO"/>
              </w:rPr>
              <w:t xml:space="preserve"> </w:t>
            </w:r>
            <w:proofErr w:type="spellStart"/>
            <w:proofErr w:type="gramStart"/>
            <w:r w:rsidRPr="009C4DE1">
              <w:rPr>
                <w:rFonts w:cs="Helvetica"/>
                <w:b/>
                <w:color w:val="BFBFBF"/>
                <w:szCs w:val="22"/>
                <w:lang w:val="es-CO"/>
              </w:rPr>
              <w:t>xx.xxx.xx</w:t>
            </w:r>
            <w:proofErr w:type="spellEnd"/>
            <w:proofErr w:type="gramEnd"/>
            <w:r w:rsidRPr="009C4DE1">
              <w:rPr>
                <w:rFonts w:cs="Helvetica"/>
                <w:b/>
                <w:color w:val="000000"/>
                <w:szCs w:val="22"/>
                <w:lang w:val="es-CO" w:eastAsia="es-CO"/>
              </w:rPr>
              <w:t xml:space="preserve">  </w:t>
            </w:r>
          </w:p>
        </w:tc>
      </w:tr>
    </w:tbl>
    <w:p w:rsidR="009C4DE1" w:rsidRPr="009C4DE1" w:rsidRDefault="009C4DE1" w:rsidP="009C4DE1">
      <w:pPr>
        <w:jc w:val="both"/>
        <w:rPr>
          <w:rFonts w:cs="Helvetica"/>
          <w:szCs w:val="22"/>
          <w:lang w:val="es-CO"/>
        </w:rPr>
      </w:pPr>
    </w:p>
    <w:p w:rsidR="009C4DE1" w:rsidRPr="009C4DE1" w:rsidRDefault="009C4DE1" w:rsidP="009C4DE1">
      <w:pPr>
        <w:jc w:val="both"/>
        <w:rPr>
          <w:rFonts w:cs="Helvetica"/>
          <w:szCs w:val="22"/>
          <w:lang w:val="es-CO"/>
        </w:rPr>
      </w:pPr>
      <w:r w:rsidRPr="00093F49">
        <w:rPr>
          <w:rFonts w:eastAsia="Times New Roman" w:cs="Helvetica"/>
          <w:color w:val="auto"/>
          <w:szCs w:val="22"/>
          <w:lang w:val="es-ES_tradnl" w:eastAsia="zh-CN"/>
        </w:rPr>
        <w:t>En consecuencia, el supervisor del presente contrato manifiesta que el saldo se presenta toda vez que</w:t>
      </w:r>
      <w:r w:rsidRPr="009C4DE1">
        <w:rPr>
          <w:rFonts w:cs="Helvetica"/>
          <w:szCs w:val="22"/>
          <w:lang w:val="es-CO"/>
        </w:rPr>
        <w:t xml:space="preserve"> </w:t>
      </w:r>
      <w:r w:rsidRPr="009C4DE1">
        <w:rPr>
          <w:rFonts w:cs="Helvetica"/>
          <w:color w:val="BFBFBF"/>
          <w:szCs w:val="22"/>
          <w:lang w:val="es-CO"/>
        </w:rPr>
        <w:t>indique el motivo por el cual se presenta el saldo (justificación técnica-económicaylegal)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  <w:r w:rsidRPr="009C4DE1">
        <w:rPr>
          <w:rFonts w:cs="Helvetica"/>
          <w:szCs w:val="22"/>
          <w:lang w:val="es-CO"/>
        </w:rPr>
        <w:t xml:space="preserve"> </w:t>
      </w:r>
    </w:p>
    <w:p w:rsidR="009C4DE1" w:rsidRPr="009C4DE1" w:rsidRDefault="009C4DE1" w:rsidP="009C4DE1">
      <w:pPr>
        <w:jc w:val="both"/>
        <w:rPr>
          <w:rFonts w:cs="Helvetica"/>
          <w:szCs w:val="22"/>
          <w:lang w:val="es-CO"/>
        </w:rPr>
      </w:pPr>
    </w:p>
    <w:p w:rsidR="00E5665C" w:rsidRDefault="00E5665C" w:rsidP="009C4DE1">
      <w:pPr>
        <w:rPr>
          <w:lang w:val="es-CO"/>
        </w:rPr>
      </w:pPr>
    </w:p>
    <w:p w:rsidR="009C4DE1" w:rsidRPr="007B3FE6" w:rsidRDefault="009C4DE1" w:rsidP="009C4DE1">
      <w:pPr>
        <w:autoSpaceDE w:val="0"/>
        <w:autoSpaceDN w:val="0"/>
        <w:adjustRightInd w:val="0"/>
        <w:jc w:val="both"/>
        <w:rPr>
          <w:rFonts w:cs="Helvetica"/>
          <w:szCs w:val="22"/>
          <w:lang w:val="es-CO" w:eastAsia="es-CO"/>
        </w:rPr>
      </w:pPr>
      <w:r w:rsidRPr="00093F49">
        <w:rPr>
          <w:rFonts w:eastAsia="Times New Roman" w:cs="Helvetica"/>
          <w:color w:val="auto"/>
          <w:szCs w:val="22"/>
          <w:lang w:val="es-ES_tradnl" w:eastAsia="zh-CN"/>
        </w:rPr>
        <w:lastRenderedPageBreak/>
        <w:t>Sobre las Reservas Presupuestales el Estatuto Orgánico de Presupuesto (Decreto 111 de 1996) dispone</w:t>
      </w:r>
      <w:r w:rsidRPr="007B3FE6">
        <w:rPr>
          <w:rFonts w:cs="Helvetica"/>
          <w:szCs w:val="22"/>
          <w:lang w:val="es-CO" w:eastAsia="es-CO"/>
        </w:rPr>
        <w:t>:</w:t>
      </w:r>
    </w:p>
    <w:p w:rsidR="009C4DE1" w:rsidRPr="00E95A09" w:rsidRDefault="009C4DE1" w:rsidP="009C4DE1">
      <w:pPr>
        <w:autoSpaceDE w:val="0"/>
        <w:autoSpaceDN w:val="0"/>
        <w:adjustRightInd w:val="0"/>
        <w:jc w:val="both"/>
        <w:rPr>
          <w:rFonts w:cs="Helvetica"/>
          <w:szCs w:val="22"/>
          <w:lang w:val="es-CO"/>
        </w:rPr>
      </w:pPr>
    </w:p>
    <w:p w:rsidR="00E95A09" w:rsidRDefault="00E95A09" w:rsidP="00E95A09">
      <w:pPr>
        <w:autoSpaceDE w:val="0"/>
        <w:autoSpaceDN w:val="0"/>
        <w:adjustRightInd w:val="0"/>
        <w:ind w:right="333"/>
        <w:jc w:val="both"/>
        <w:rPr>
          <w:rFonts w:cs="Helvetica"/>
          <w:i/>
          <w:iCs/>
          <w:szCs w:val="22"/>
          <w:lang w:val="es-CO" w:eastAsia="es-CO"/>
        </w:rPr>
      </w:pPr>
    </w:p>
    <w:p w:rsidR="009C4DE1" w:rsidRPr="007B3FE6" w:rsidRDefault="009C4DE1" w:rsidP="00E95A09">
      <w:pPr>
        <w:autoSpaceDE w:val="0"/>
        <w:autoSpaceDN w:val="0"/>
        <w:adjustRightInd w:val="0"/>
        <w:ind w:right="333"/>
        <w:jc w:val="both"/>
        <w:rPr>
          <w:rFonts w:cs="Helvetica"/>
          <w:i/>
          <w:iCs/>
          <w:szCs w:val="22"/>
          <w:lang w:val="es-CO" w:eastAsia="es-CO"/>
        </w:rPr>
      </w:pPr>
      <w:r w:rsidRPr="007B3FE6">
        <w:rPr>
          <w:rFonts w:cs="Helvetica"/>
          <w:i/>
          <w:iCs/>
          <w:szCs w:val="22"/>
          <w:lang w:val="es-CO" w:eastAsia="es-CO"/>
        </w:rPr>
        <w:t>“</w:t>
      </w:r>
      <w:r w:rsidR="00093F49" w:rsidRPr="00093F49">
        <w:rPr>
          <w:rFonts w:cs="Helvetica"/>
          <w:b/>
          <w:bCs/>
          <w:i/>
          <w:color w:val="000000"/>
          <w:szCs w:val="22"/>
          <w:lang w:val="es-CO" w:eastAsia="es-CO"/>
        </w:rPr>
        <w:t>Artículo</w:t>
      </w:r>
      <w:r w:rsidR="00093F49">
        <w:rPr>
          <w:rFonts w:cs="Helvetica"/>
          <w:b/>
          <w:bCs/>
          <w:i/>
          <w:color w:val="000000"/>
          <w:szCs w:val="22"/>
          <w:lang w:val="es-CO" w:eastAsia="es-CO"/>
        </w:rPr>
        <w:t xml:space="preserve"> 89</w:t>
      </w:r>
      <w:r w:rsidRPr="007B3FE6">
        <w:rPr>
          <w:rFonts w:cs="Helvetica"/>
          <w:i/>
          <w:iCs/>
          <w:szCs w:val="22"/>
          <w:lang w:val="es-CO" w:eastAsia="es-CO"/>
        </w:rPr>
        <w:t xml:space="preserve">. </w:t>
      </w:r>
      <w:r w:rsidRPr="00093F49">
        <w:rPr>
          <w:rFonts w:eastAsia="Times New Roman" w:cs="Helvetica"/>
          <w:i/>
          <w:iCs/>
          <w:color w:val="auto"/>
          <w:szCs w:val="22"/>
          <w:lang w:val="es-CO" w:eastAsia="es-CO"/>
        </w:rPr>
        <w:t>(…) Al cierre de la vigencia fiscal cada órgano constituirá las reservas presupuestales con los compromisos que al 31 de diciembre no se hayan cumplido, siempre y cuando estén legalmente contraídos y desarrollen el objeto de la apropiación. Las reservas presupuestales solo podrán utilizarse para cancelar los</w:t>
      </w:r>
      <w:r w:rsidR="00E95A09">
        <w:rPr>
          <w:rFonts w:eastAsia="Times New Roman" w:cs="Helvetica"/>
          <w:i/>
          <w:iCs/>
          <w:color w:val="auto"/>
          <w:szCs w:val="22"/>
          <w:lang w:val="es-CO" w:eastAsia="es-CO"/>
        </w:rPr>
        <w:t xml:space="preserve"> </w:t>
      </w:r>
      <w:r w:rsidRPr="00093F49">
        <w:rPr>
          <w:rFonts w:eastAsia="Times New Roman" w:cs="Helvetica"/>
          <w:i/>
          <w:iCs/>
          <w:color w:val="auto"/>
          <w:szCs w:val="22"/>
          <w:lang w:val="es-CO" w:eastAsia="es-CO"/>
        </w:rPr>
        <w:t>compromisos que les dieron origen. Igualmente, cada órgano constituirá al 31 de diciembre del año cuentas por pagar con las obligaciones correspondientes a los anticipos pactados en los contratos y la entrega de bienes y servicios. (…)”</w:t>
      </w:r>
    </w:p>
    <w:p w:rsidR="009C4DE1" w:rsidRPr="00E95A09" w:rsidRDefault="009C4DE1" w:rsidP="00E95A09">
      <w:pPr>
        <w:jc w:val="both"/>
        <w:rPr>
          <w:rFonts w:cs="Helvetica"/>
          <w:szCs w:val="22"/>
          <w:lang w:val="es-CO"/>
        </w:rPr>
      </w:pPr>
    </w:p>
    <w:p w:rsidR="009C4DE1" w:rsidRPr="00093F49" w:rsidRDefault="009C4DE1" w:rsidP="009C4DE1">
      <w:pPr>
        <w:jc w:val="both"/>
        <w:rPr>
          <w:rFonts w:eastAsia="Times New Roman" w:cs="Helvetica"/>
          <w:color w:val="auto"/>
          <w:szCs w:val="22"/>
          <w:lang w:val="es-ES_tradnl" w:eastAsia="zh-CN"/>
        </w:rPr>
      </w:pPr>
      <w:r w:rsidRPr="00093F49">
        <w:rPr>
          <w:rFonts w:eastAsia="Times New Roman" w:cs="Helvetica"/>
          <w:color w:val="auto"/>
          <w:szCs w:val="22"/>
          <w:lang w:val="es-ES_tradnl" w:eastAsia="zh-CN"/>
        </w:rPr>
        <w:t>A su vez, el Decreto 1068 de 2015 dispone:</w:t>
      </w:r>
    </w:p>
    <w:p w:rsidR="009C4DE1" w:rsidRPr="007B3FE6" w:rsidRDefault="009C4DE1" w:rsidP="009C4DE1">
      <w:pPr>
        <w:autoSpaceDE w:val="0"/>
        <w:autoSpaceDN w:val="0"/>
        <w:adjustRightInd w:val="0"/>
        <w:ind w:left="284" w:right="333"/>
        <w:jc w:val="both"/>
        <w:rPr>
          <w:rFonts w:cs="Helvetica"/>
          <w:i/>
          <w:iCs/>
          <w:szCs w:val="22"/>
          <w:lang w:val="es-CO" w:eastAsia="es-CO"/>
        </w:rPr>
      </w:pPr>
    </w:p>
    <w:p w:rsidR="00E95A09" w:rsidRDefault="00E95A09" w:rsidP="00E95A09">
      <w:pPr>
        <w:autoSpaceDE w:val="0"/>
        <w:autoSpaceDN w:val="0"/>
        <w:adjustRightInd w:val="0"/>
        <w:ind w:right="333"/>
        <w:jc w:val="both"/>
        <w:rPr>
          <w:rFonts w:cs="Helvetica"/>
          <w:b/>
          <w:bCs/>
          <w:i/>
          <w:color w:val="000000"/>
          <w:szCs w:val="22"/>
          <w:lang w:val="es-CO" w:eastAsia="es-CO"/>
        </w:rPr>
      </w:pPr>
    </w:p>
    <w:p w:rsidR="009C4DE1" w:rsidRPr="00093F49" w:rsidRDefault="00093F49" w:rsidP="00E95A09">
      <w:pPr>
        <w:autoSpaceDE w:val="0"/>
        <w:autoSpaceDN w:val="0"/>
        <w:adjustRightInd w:val="0"/>
        <w:ind w:right="333"/>
        <w:jc w:val="both"/>
        <w:rPr>
          <w:rFonts w:eastAsia="Times New Roman" w:cs="Helvetica"/>
          <w:i/>
          <w:iCs/>
          <w:color w:val="auto"/>
          <w:szCs w:val="22"/>
          <w:lang w:val="es-CO" w:eastAsia="es-CO"/>
        </w:rPr>
      </w:pPr>
      <w:r>
        <w:rPr>
          <w:rFonts w:cs="Helvetica"/>
          <w:b/>
          <w:bCs/>
          <w:i/>
          <w:color w:val="000000"/>
          <w:szCs w:val="22"/>
          <w:lang w:val="es-CO" w:eastAsia="es-CO"/>
        </w:rPr>
        <w:t>“</w:t>
      </w:r>
      <w:r w:rsidRPr="00093F49">
        <w:rPr>
          <w:rFonts w:cs="Helvetica"/>
          <w:b/>
          <w:bCs/>
          <w:i/>
          <w:color w:val="000000"/>
          <w:szCs w:val="22"/>
          <w:lang w:val="es-CO" w:eastAsia="es-CO"/>
        </w:rPr>
        <w:t>Artícul</w:t>
      </w:r>
      <w:r>
        <w:rPr>
          <w:rFonts w:cs="Helvetica"/>
          <w:b/>
          <w:bCs/>
          <w:i/>
          <w:color w:val="000000"/>
          <w:szCs w:val="22"/>
          <w:lang w:val="es-CO" w:eastAsia="es-CO"/>
        </w:rPr>
        <w:t>o 2.8.1.7.3.1</w:t>
      </w:r>
      <w:r w:rsidR="009C4DE1" w:rsidRPr="007B3FE6">
        <w:rPr>
          <w:rFonts w:cs="Helvetica"/>
          <w:b/>
          <w:i/>
          <w:iCs/>
          <w:szCs w:val="22"/>
          <w:lang w:val="es-CO" w:eastAsia="es-CO"/>
        </w:rPr>
        <w:t xml:space="preserve">. </w:t>
      </w:r>
      <w:r w:rsidR="009C4DE1" w:rsidRPr="00093F49">
        <w:rPr>
          <w:rFonts w:cs="Helvetica"/>
          <w:b/>
          <w:bCs/>
          <w:i/>
          <w:color w:val="000000"/>
          <w:szCs w:val="22"/>
          <w:lang w:val="es-CO" w:eastAsia="es-CO"/>
        </w:rPr>
        <w:t>Reservas presupuestales y cuentas por pagar</w:t>
      </w:r>
      <w:r w:rsidR="009C4DE1" w:rsidRPr="007B3FE6">
        <w:rPr>
          <w:rFonts w:cs="Helvetica"/>
          <w:b/>
          <w:i/>
          <w:iCs/>
          <w:szCs w:val="22"/>
          <w:lang w:val="es-CO" w:eastAsia="es-CO"/>
        </w:rPr>
        <w:t>.</w:t>
      </w:r>
      <w:r w:rsidR="009C4DE1" w:rsidRPr="007B3FE6">
        <w:rPr>
          <w:rFonts w:cs="Helvetica"/>
          <w:i/>
          <w:iCs/>
          <w:szCs w:val="22"/>
          <w:lang w:val="es-CO" w:eastAsia="es-CO"/>
        </w:rPr>
        <w:t xml:space="preserve"> </w:t>
      </w:r>
      <w:r w:rsidR="009C4DE1" w:rsidRPr="00093F49">
        <w:rPr>
          <w:rFonts w:eastAsia="Times New Roman" w:cs="Helvetica"/>
          <w:i/>
          <w:iCs/>
          <w:color w:val="auto"/>
          <w:szCs w:val="22"/>
          <w:lang w:val="es-CO" w:eastAsia="es-CO"/>
        </w:rPr>
        <w:t>A través del Sistema Integrado de Información Financiera SIIF Nación se definirán, cada vigencia y con corte a 31 de diciembre de la vigencia fiscal anterior, las reservas presupuestales y cuentas por pagar de cada una de las secciones del Presupuesto General de la Nación.</w:t>
      </w:r>
    </w:p>
    <w:p w:rsidR="009C4DE1" w:rsidRPr="007B3FE6" w:rsidRDefault="009C4DE1" w:rsidP="00E95A09">
      <w:pPr>
        <w:autoSpaceDE w:val="0"/>
        <w:autoSpaceDN w:val="0"/>
        <w:adjustRightInd w:val="0"/>
        <w:ind w:right="333"/>
        <w:jc w:val="both"/>
        <w:rPr>
          <w:rFonts w:cs="Helvetica"/>
          <w:i/>
          <w:iCs/>
          <w:szCs w:val="22"/>
          <w:lang w:val="es-CO" w:eastAsia="es-CO"/>
        </w:rPr>
      </w:pPr>
    </w:p>
    <w:p w:rsidR="009C4DE1" w:rsidRPr="00093F49" w:rsidRDefault="009C4DE1" w:rsidP="00E95A09">
      <w:pPr>
        <w:autoSpaceDE w:val="0"/>
        <w:autoSpaceDN w:val="0"/>
        <w:adjustRightInd w:val="0"/>
        <w:ind w:right="333"/>
        <w:jc w:val="both"/>
        <w:rPr>
          <w:rFonts w:eastAsia="Times New Roman" w:cs="Helvetica"/>
          <w:i/>
          <w:iCs/>
          <w:color w:val="auto"/>
          <w:szCs w:val="22"/>
          <w:lang w:val="es-CO" w:eastAsia="es-CO"/>
        </w:rPr>
      </w:pPr>
      <w:r w:rsidRPr="00093F49">
        <w:rPr>
          <w:rFonts w:eastAsia="Times New Roman" w:cs="Helvetica"/>
          <w:i/>
          <w:iCs/>
          <w:color w:val="auto"/>
          <w:szCs w:val="22"/>
          <w:lang w:val="es-CO" w:eastAsia="es-CO"/>
        </w:rPr>
        <w:t>Las reservas presupuestales corresponderán a la diferencia entre los compromisos y las obligaciones, y las cuentas por pagar a la diferencia entre las obligaciones y los pagos. (Art. 6 Decreto 4836 de 2011)</w:t>
      </w:r>
      <w:r w:rsidR="00093F49" w:rsidRPr="00093F49">
        <w:rPr>
          <w:rFonts w:eastAsia="Times New Roman" w:cs="Helvetica"/>
          <w:i/>
          <w:iCs/>
          <w:color w:val="auto"/>
          <w:szCs w:val="22"/>
          <w:lang w:val="es-CO" w:eastAsia="es-CO"/>
        </w:rPr>
        <w:t>”</w:t>
      </w:r>
    </w:p>
    <w:p w:rsidR="009C4DE1" w:rsidRPr="007B3FE6" w:rsidRDefault="009C4DE1" w:rsidP="009C4DE1">
      <w:pPr>
        <w:autoSpaceDE w:val="0"/>
        <w:autoSpaceDN w:val="0"/>
        <w:adjustRightInd w:val="0"/>
        <w:ind w:left="284" w:right="333"/>
        <w:jc w:val="both"/>
        <w:rPr>
          <w:rFonts w:cs="Helvetica"/>
          <w:i/>
          <w:iCs/>
          <w:szCs w:val="22"/>
          <w:lang w:val="es-CO" w:eastAsia="es-CO"/>
        </w:rPr>
      </w:pPr>
    </w:p>
    <w:p w:rsidR="009C4DE1" w:rsidRPr="00093F49" w:rsidRDefault="009C4DE1" w:rsidP="009C4DE1">
      <w:pPr>
        <w:autoSpaceDE w:val="0"/>
        <w:autoSpaceDN w:val="0"/>
        <w:adjustRightInd w:val="0"/>
        <w:ind w:right="333"/>
        <w:jc w:val="both"/>
        <w:rPr>
          <w:rFonts w:eastAsia="Times New Roman" w:cs="Helvetica"/>
          <w:b/>
          <w:iCs/>
          <w:color w:val="auto"/>
          <w:szCs w:val="22"/>
          <w:lang w:val="es-CO" w:eastAsia="es-CO"/>
        </w:rPr>
      </w:pPr>
      <w:bookmarkStart w:id="2" w:name="_Hlk151927605"/>
      <w:r w:rsidRPr="00093F49">
        <w:rPr>
          <w:rFonts w:eastAsia="Times New Roman" w:cs="Helvetica"/>
          <w:color w:val="auto"/>
          <w:szCs w:val="22"/>
          <w:lang w:val="es-ES_tradnl" w:eastAsia="zh-CN"/>
        </w:rPr>
        <w:t>Teniendo en cuenta que el sistema presupuestal colombiano limita la constitución de reservas presupuestales a eventos excepcionales y fija límites cuantitativos a su constitución</w:t>
      </w:r>
      <w:r w:rsidRPr="006063B5">
        <w:rPr>
          <w:rFonts w:eastAsia="Times New Roman" w:cs="Helvetica"/>
          <w:color w:val="auto"/>
          <w:szCs w:val="22"/>
          <w:vertAlign w:val="superscript"/>
          <w:lang w:val="es-ES_tradnl" w:eastAsia="zh-CN"/>
        </w:rPr>
        <w:footnoteReference w:id="5"/>
      </w:r>
      <w:r w:rsidRPr="006063B5">
        <w:rPr>
          <w:rFonts w:eastAsia="Times New Roman" w:cs="Helvetica"/>
          <w:color w:val="auto"/>
          <w:szCs w:val="22"/>
          <w:vertAlign w:val="superscript"/>
          <w:lang w:val="es-ES_tradnl" w:eastAsia="zh-CN"/>
        </w:rPr>
        <w:t xml:space="preserve"> </w:t>
      </w:r>
      <w:r w:rsidRPr="00093F49">
        <w:rPr>
          <w:rFonts w:eastAsia="Times New Roman" w:cs="Helvetica"/>
          <w:color w:val="auto"/>
          <w:szCs w:val="22"/>
          <w:lang w:val="es-ES_tradnl" w:eastAsia="zh-CN"/>
        </w:rPr>
        <w:t>(Estatuto Orgánico de Presupuesto y Ley 819 de 2003);</w:t>
      </w:r>
      <w:r w:rsidRPr="007B3FE6">
        <w:rPr>
          <w:rFonts w:cs="Helvetica"/>
          <w:iCs/>
          <w:szCs w:val="22"/>
          <w:lang w:val="es-CO" w:eastAsia="es-CO"/>
        </w:rPr>
        <w:t xml:space="preserve"> </w:t>
      </w:r>
      <w:r w:rsidRPr="00093F49">
        <w:rPr>
          <w:rFonts w:eastAsia="Times New Roman" w:cs="Helvetica"/>
          <w:b/>
          <w:iCs/>
          <w:color w:val="auto"/>
          <w:szCs w:val="22"/>
          <w:lang w:val="es-CO" w:eastAsia="es-CO"/>
        </w:rPr>
        <w:t xml:space="preserve">conforme </w:t>
      </w:r>
      <w:bookmarkEnd w:id="2"/>
      <w:r w:rsidRPr="00093F49">
        <w:rPr>
          <w:rFonts w:eastAsia="Times New Roman" w:cs="Helvetica"/>
          <w:b/>
          <w:iCs/>
          <w:color w:val="auto"/>
          <w:szCs w:val="22"/>
          <w:lang w:val="es-CO" w:eastAsia="es-CO"/>
        </w:rPr>
        <w:t>a las razones expuestas, los saldos del contrato relacionados en la Tabla No. 02 son susceptibles de ser constituidos como reserva presupuestal, teniendo presente que se trata de una situación excepcional y ajena a la voluntad de la entidad y, que con su uso de manera racional se garantiza la no afectación del ejercicio básico del Departamento Administrativo de la Función Pública.</w:t>
      </w:r>
    </w:p>
    <w:p w:rsidR="009C4DE1" w:rsidRPr="00E95A09" w:rsidRDefault="009C4DE1" w:rsidP="009C4DE1">
      <w:pPr>
        <w:jc w:val="both"/>
        <w:rPr>
          <w:rFonts w:cs="Helvetica"/>
          <w:szCs w:val="22"/>
          <w:lang w:val="es-CO"/>
        </w:rPr>
      </w:pPr>
    </w:p>
    <w:p w:rsidR="009C4DE1" w:rsidRPr="00093F49" w:rsidRDefault="009C4DE1" w:rsidP="009C4DE1">
      <w:pPr>
        <w:autoSpaceDE w:val="0"/>
        <w:autoSpaceDN w:val="0"/>
        <w:adjustRightInd w:val="0"/>
        <w:ind w:right="333"/>
        <w:jc w:val="both"/>
        <w:rPr>
          <w:rFonts w:eastAsia="Times New Roman" w:cs="Helvetica"/>
          <w:color w:val="auto"/>
          <w:szCs w:val="22"/>
          <w:lang w:val="es-ES_tradnl" w:eastAsia="zh-CN"/>
        </w:rPr>
      </w:pPr>
      <w:r w:rsidRPr="00093F49">
        <w:rPr>
          <w:rFonts w:eastAsia="Times New Roman" w:cs="Helvetica"/>
          <w:color w:val="auto"/>
          <w:szCs w:val="22"/>
          <w:lang w:val="es-ES_tradnl" w:eastAsia="zh-CN"/>
        </w:rPr>
        <w:t>Con base en lo expuesto, se justifica la constitución de la reserva presupuestal del contrato por valor de</w:t>
      </w:r>
      <w:r w:rsidRPr="007B3FE6">
        <w:rPr>
          <w:rFonts w:cs="Helvetica"/>
          <w:iCs/>
          <w:szCs w:val="22"/>
          <w:lang w:val="es-CO" w:eastAsia="es-CO"/>
        </w:rPr>
        <w:t xml:space="preserve"> </w:t>
      </w:r>
      <w:r w:rsidRPr="00E95A09">
        <w:rPr>
          <w:rFonts w:cs="Helvetica"/>
          <w:color w:val="BFBFBF"/>
          <w:szCs w:val="22"/>
          <w:lang w:val="es-CO"/>
        </w:rPr>
        <w:t>CIFRA EN LETRAS</w:t>
      </w:r>
      <w:r w:rsidRPr="00E95A09">
        <w:rPr>
          <w:rFonts w:cs="Helvetica"/>
          <w:szCs w:val="22"/>
          <w:lang w:val="es-CO"/>
        </w:rPr>
        <w:t xml:space="preserve"> </w:t>
      </w:r>
      <w:r w:rsidRPr="00E95A09">
        <w:rPr>
          <w:rFonts w:cs="Helvetica"/>
          <w:color w:val="BFBFBF"/>
          <w:szCs w:val="22"/>
          <w:lang w:val="es-CO"/>
        </w:rPr>
        <w:t xml:space="preserve">PESOS MCTE ($ </w:t>
      </w:r>
      <w:proofErr w:type="spellStart"/>
      <w:proofErr w:type="gramStart"/>
      <w:r w:rsidRPr="00E95A09">
        <w:rPr>
          <w:rFonts w:cs="Helvetica"/>
          <w:color w:val="BFBFBF"/>
          <w:szCs w:val="22"/>
          <w:lang w:val="es-CO"/>
        </w:rPr>
        <w:t>xx.xxx.xx</w:t>
      </w:r>
      <w:proofErr w:type="spellEnd"/>
      <w:proofErr w:type="gramEnd"/>
      <w:r w:rsidRPr="00E95A09">
        <w:rPr>
          <w:rFonts w:cs="Helvetica"/>
          <w:color w:val="BFBFBF"/>
          <w:szCs w:val="22"/>
          <w:lang w:val="es-CO"/>
        </w:rPr>
        <w:t>),</w:t>
      </w:r>
      <w:r w:rsidRPr="00E95A09">
        <w:rPr>
          <w:rFonts w:cs="Helvetica"/>
          <w:szCs w:val="22"/>
          <w:lang w:val="es-CO"/>
        </w:rPr>
        <w:t xml:space="preserve"> </w:t>
      </w:r>
      <w:r w:rsidRPr="00093F49">
        <w:rPr>
          <w:rFonts w:eastAsia="Times New Roman" w:cs="Helvetica"/>
          <w:color w:val="auto"/>
          <w:szCs w:val="22"/>
          <w:lang w:val="es-ES_tradnl" w:eastAsia="zh-CN"/>
        </w:rPr>
        <w:t>con el siguiente plan de pagos:</w:t>
      </w:r>
    </w:p>
    <w:p w:rsidR="009C4DE1" w:rsidRPr="00E95A09" w:rsidRDefault="009C4DE1" w:rsidP="009C4DE1">
      <w:pPr>
        <w:jc w:val="both"/>
        <w:rPr>
          <w:rFonts w:cs="Helvetica"/>
          <w:szCs w:val="22"/>
          <w:lang w:val="es-CO"/>
        </w:rPr>
      </w:pPr>
    </w:p>
    <w:p w:rsidR="002A439E" w:rsidRDefault="002A439E" w:rsidP="009C4DE1">
      <w:pPr>
        <w:jc w:val="center"/>
        <w:rPr>
          <w:rFonts w:cs="Helvetica"/>
          <w:b/>
          <w:szCs w:val="22"/>
          <w:lang w:val="es-CO"/>
        </w:rPr>
      </w:pPr>
    </w:p>
    <w:p w:rsidR="002A439E" w:rsidRDefault="002A439E" w:rsidP="009C4DE1">
      <w:pPr>
        <w:jc w:val="center"/>
        <w:rPr>
          <w:rFonts w:cs="Helvetica"/>
          <w:b/>
          <w:szCs w:val="22"/>
          <w:lang w:val="es-CO"/>
        </w:rPr>
      </w:pPr>
    </w:p>
    <w:p w:rsidR="00E95A09" w:rsidRDefault="00E95A09" w:rsidP="009C4DE1">
      <w:pPr>
        <w:jc w:val="center"/>
        <w:rPr>
          <w:rFonts w:cs="Helvetica"/>
          <w:b/>
          <w:szCs w:val="22"/>
          <w:lang w:val="es-CO"/>
        </w:rPr>
      </w:pPr>
    </w:p>
    <w:p w:rsidR="002A439E" w:rsidRDefault="002A439E" w:rsidP="009C4DE1">
      <w:pPr>
        <w:jc w:val="center"/>
        <w:rPr>
          <w:rFonts w:cs="Helvetica"/>
          <w:b/>
          <w:szCs w:val="22"/>
          <w:lang w:val="es-CO"/>
        </w:rPr>
      </w:pPr>
    </w:p>
    <w:p w:rsidR="009C4DE1" w:rsidRPr="00E95A09" w:rsidRDefault="009C4DE1" w:rsidP="009C4DE1">
      <w:pPr>
        <w:jc w:val="center"/>
        <w:rPr>
          <w:rFonts w:eastAsia="Times New Roman" w:cs="Helvetica"/>
          <w:b/>
          <w:color w:val="auto"/>
          <w:szCs w:val="22"/>
          <w:lang w:val="es-ES_tradnl" w:eastAsia="zh-CN"/>
        </w:rPr>
      </w:pPr>
      <w:r w:rsidRPr="00E95A09">
        <w:rPr>
          <w:rFonts w:eastAsia="Times New Roman" w:cs="Helvetica"/>
          <w:b/>
          <w:color w:val="auto"/>
          <w:szCs w:val="22"/>
          <w:lang w:val="es-ES_tradnl" w:eastAsia="zh-CN"/>
        </w:rPr>
        <w:t>Tabla No. 03 Plan de Pagos de la Reserva</w:t>
      </w:r>
    </w:p>
    <w:p w:rsidR="00E95A09" w:rsidRPr="002A439E" w:rsidRDefault="00E95A09" w:rsidP="009C4DE1">
      <w:pPr>
        <w:jc w:val="center"/>
        <w:rPr>
          <w:rFonts w:cs="Helvetica"/>
          <w:b/>
          <w:szCs w:val="22"/>
          <w:lang w:val="es-CO"/>
        </w:rPr>
      </w:pPr>
    </w:p>
    <w:tbl>
      <w:tblPr>
        <w:tblW w:w="874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6"/>
        <w:gridCol w:w="2127"/>
        <w:gridCol w:w="2411"/>
        <w:gridCol w:w="2126"/>
      </w:tblGrid>
      <w:tr w:rsidR="009C4DE1" w:rsidRPr="00E95A09" w:rsidTr="002A439E">
        <w:trPr>
          <w:trHeight w:val="369"/>
          <w:tblHeader/>
          <w:jc w:val="center"/>
        </w:trPr>
        <w:tc>
          <w:tcPr>
            <w:tcW w:w="2076" w:type="dxa"/>
            <w:shd w:val="clear" w:color="auto" w:fill="D9D9D9" w:themeFill="background1" w:themeFillShade="D9"/>
            <w:noWrap/>
            <w:vAlign w:val="center"/>
            <w:hideMark/>
          </w:tcPr>
          <w:p w:rsidR="009C4DE1" w:rsidRPr="00467DFB" w:rsidRDefault="009C4DE1" w:rsidP="007F31C3">
            <w:pPr>
              <w:jc w:val="center"/>
              <w:rPr>
                <w:rFonts w:cs="Helvetica"/>
                <w:b/>
                <w:bCs/>
                <w:color w:val="000000"/>
                <w:lang w:val="es-CO" w:eastAsia="es-CO"/>
              </w:rPr>
            </w:pPr>
            <w:r>
              <w:rPr>
                <w:rFonts w:cs="Helvetica"/>
                <w:b/>
                <w:bCs/>
                <w:color w:val="000000"/>
                <w:lang w:val="es-CO" w:eastAsia="es-CO"/>
              </w:rPr>
              <w:t>Mes Estimado para el Pago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9C4DE1" w:rsidRPr="00467DFB" w:rsidRDefault="009C4DE1" w:rsidP="007F31C3">
            <w:pPr>
              <w:jc w:val="center"/>
              <w:rPr>
                <w:rFonts w:cs="Helvetica"/>
                <w:b/>
                <w:bCs/>
                <w:color w:val="000000"/>
                <w:lang w:val="es-CO" w:eastAsia="es-CO"/>
              </w:rPr>
            </w:pPr>
            <w:r>
              <w:rPr>
                <w:rFonts w:cs="Helvetica"/>
                <w:b/>
                <w:bCs/>
                <w:color w:val="000000"/>
                <w:lang w:val="es-CO" w:eastAsia="es-CO"/>
              </w:rPr>
              <w:t>No. Compromiso Presupuestal (CRP</w:t>
            </w:r>
            <w:r w:rsidRPr="00467DFB">
              <w:rPr>
                <w:rFonts w:cs="Helvetica"/>
                <w:b/>
                <w:bCs/>
                <w:color w:val="000000"/>
                <w:lang w:val="es-CO" w:eastAsia="es-CO"/>
              </w:rPr>
              <w:t>)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9C4DE1" w:rsidRPr="00467DFB" w:rsidRDefault="009C4DE1" w:rsidP="007F31C3">
            <w:pPr>
              <w:jc w:val="center"/>
              <w:rPr>
                <w:rFonts w:cs="Helvetica"/>
                <w:b/>
                <w:bCs/>
                <w:color w:val="000000"/>
                <w:lang w:val="es-CO" w:eastAsia="es-CO"/>
              </w:rPr>
            </w:pPr>
            <w:r w:rsidRPr="00467DFB">
              <w:rPr>
                <w:rFonts w:cs="Helvetica"/>
                <w:b/>
                <w:bCs/>
                <w:color w:val="000000"/>
                <w:lang w:val="es-CO" w:eastAsia="es-CO"/>
              </w:rPr>
              <w:t>Fecha Compromiso Presupuestal</w:t>
            </w: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center"/>
            <w:hideMark/>
          </w:tcPr>
          <w:p w:rsidR="009C4DE1" w:rsidRPr="00467DFB" w:rsidRDefault="009C4DE1" w:rsidP="007F31C3">
            <w:pPr>
              <w:jc w:val="center"/>
              <w:rPr>
                <w:rFonts w:cs="Helvetica"/>
                <w:b/>
                <w:bCs/>
                <w:color w:val="000000"/>
                <w:lang w:val="es-CO" w:eastAsia="es-CO"/>
              </w:rPr>
            </w:pPr>
            <w:r>
              <w:rPr>
                <w:rFonts w:cs="Helvetica"/>
                <w:b/>
                <w:bCs/>
                <w:color w:val="000000"/>
                <w:lang w:val="es-CO" w:eastAsia="es-CO"/>
              </w:rPr>
              <w:t>Valor Estimado para el Pago</w:t>
            </w:r>
          </w:p>
        </w:tc>
      </w:tr>
      <w:tr w:rsidR="009C4DE1" w:rsidRPr="00467DFB" w:rsidTr="007F31C3">
        <w:trPr>
          <w:trHeight w:val="283"/>
          <w:jc w:val="center"/>
        </w:trPr>
        <w:tc>
          <w:tcPr>
            <w:tcW w:w="2076" w:type="dxa"/>
            <w:shd w:val="clear" w:color="auto" w:fill="auto"/>
            <w:noWrap/>
            <w:vAlign w:val="center"/>
          </w:tcPr>
          <w:p w:rsidR="009C4DE1" w:rsidRPr="00467DFB" w:rsidRDefault="009C4DE1" w:rsidP="001A6A2E">
            <w:pPr>
              <w:jc w:val="center"/>
              <w:rPr>
                <w:rFonts w:cs="Helvetica"/>
                <w:color w:val="000000"/>
                <w:lang w:val="es-CO" w:eastAsia="es-CO"/>
              </w:rPr>
            </w:pPr>
            <w:r>
              <w:rPr>
                <w:rFonts w:cs="Helvetica"/>
                <w:color w:val="000000"/>
                <w:lang w:val="es-CO" w:eastAsia="es-CO"/>
              </w:rPr>
              <w:t>Enero de 20</w:t>
            </w:r>
            <w:r w:rsidR="001A6A2E">
              <w:rPr>
                <w:rFonts w:cs="Helvetica"/>
                <w:color w:val="000000"/>
                <w:lang w:val="es-CO" w:eastAsia="es-CO"/>
              </w:rPr>
              <w:t>x</w:t>
            </w:r>
            <w:r>
              <w:rPr>
                <w:rFonts w:cs="Helvetica"/>
                <w:color w:val="000000"/>
                <w:lang w:val="es-CO" w:eastAsia="es-CO"/>
              </w:rPr>
              <w:t>x</w:t>
            </w:r>
          </w:p>
        </w:tc>
        <w:tc>
          <w:tcPr>
            <w:tcW w:w="2127" w:type="dxa"/>
          </w:tcPr>
          <w:p w:rsidR="009C4DE1" w:rsidRPr="00467DFB" w:rsidRDefault="009C4DE1" w:rsidP="007F31C3">
            <w:pPr>
              <w:jc w:val="right"/>
              <w:rPr>
                <w:rFonts w:cs="Helvetica"/>
                <w:color w:val="000000"/>
                <w:lang w:val="es-CO" w:eastAsia="es-CO"/>
              </w:rPr>
            </w:pPr>
          </w:p>
        </w:tc>
        <w:tc>
          <w:tcPr>
            <w:tcW w:w="2411" w:type="dxa"/>
          </w:tcPr>
          <w:p w:rsidR="009C4DE1" w:rsidRPr="00467DFB" w:rsidRDefault="009C4DE1" w:rsidP="007F31C3">
            <w:pPr>
              <w:jc w:val="right"/>
              <w:rPr>
                <w:rFonts w:cs="Helvetica"/>
                <w:color w:val="000000"/>
                <w:lang w:val="es-CO" w:eastAsia="es-CO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C4DE1" w:rsidRPr="00467DFB" w:rsidRDefault="009C4DE1" w:rsidP="007F31C3">
            <w:pPr>
              <w:jc w:val="right"/>
              <w:rPr>
                <w:rFonts w:cs="Helvetica"/>
                <w:color w:val="000000"/>
                <w:lang w:val="es-CO" w:eastAsia="es-CO"/>
              </w:rPr>
            </w:pPr>
            <w:r w:rsidRPr="00467DFB">
              <w:rPr>
                <w:rFonts w:cs="Helvetica"/>
                <w:color w:val="000000"/>
                <w:lang w:val="es-CO" w:eastAsia="es-CO"/>
              </w:rPr>
              <w:t>$</w:t>
            </w:r>
            <w:r w:rsidRPr="00467DFB">
              <w:rPr>
                <w:rFonts w:cs="Helvetica"/>
                <w:color w:val="BFBFBF"/>
                <w:szCs w:val="22"/>
              </w:rPr>
              <w:t xml:space="preserve"> </w:t>
            </w:r>
            <w:proofErr w:type="spellStart"/>
            <w:proofErr w:type="gramStart"/>
            <w:r w:rsidRPr="00467DFB">
              <w:rPr>
                <w:rFonts w:cs="Helvetica"/>
                <w:color w:val="BFBFBF"/>
                <w:szCs w:val="22"/>
              </w:rPr>
              <w:t>xx.xxx.xx</w:t>
            </w:r>
            <w:proofErr w:type="spellEnd"/>
            <w:proofErr w:type="gramEnd"/>
            <w:r w:rsidRPr="00467DFB">
              <w:rPr>
                <w:rFonts w:cs="Helvetica"/>
                <w:color w:val="000000"/>
                <w:lang w:val="es-CO" w:eastAsia="es-CO"/>
              </w:rPr>
              <w:t xml:space="preserve">        </w:t>
            </w:r>
          </w:p>
        </w:tc>
      </w:tr>
      <w:tr w:rsidR="009C4DE1" w:rsidRPr="00467DFB" w:rsidTr="007F31C3">
        <w:trPr>
          <w:trHeight w:val="283"/>
          <w:jc w:val="center"/>
        </w:trPr>
        <w:tc>
          <w:tcPr>
            <w:tcW w:w="2076" w:type="dxa"/>
            <w:shd w:val="clear" w:color="auto" w:fill="auto"/>
            <w:noWrap/>
          </w:tcPr>
          <w:p w:rsidR="009C4DE1" w:rsidRDefault="009C4DE1" w:rsidP="001A6A2E">
            <w:pPr>
              <w:jc w:val="center"/>
            </w:pPr>
            <w:r>
              <w:rPr>
                <w:rFonts w:cs="Helvetica"/>
                <w:color w:val="000000"/>
                <w:lang w:val="es-CO" w:eastAsia="es-CO"/>
              </w:rPr>
              <w:t>Febrero</w:t>
            </w:r>
            <w:r w:rsidRPr="00233BC2">
              <w:rPr>
                <w:rFonts w:cs="Helvetica"/>
                <w:color w:val="000000"/>
                <w:lang w:val="es-CO" w:eastAsia="es-CO"/>
              </w:rPr>
              <w:t xml:space="preserve"> de 20</w:t>
            </w:r>
            <w:r w:rsidR="001A6A2E">
              <w:rPr>
                <w:rFonts w:cs="Helvetica"/>
                <w:color w:val="000000"/>
                <w:lang w:val="es-CO" w:eastAsia="es-CO"/>
              </w:rPr>
              <w:t>x</w:t>
            </w:r>
            <w:r w:rsidRPr="00233BC2">
              <w:rPr>
                <w:rFonts w:cs="Helvetica"/>
                <w:color w:val="000000"/>
                <w:lang w:val="es-CO" w:eastAsia="es-CO"/>
              </w:rPr>
              <w:t>x</w:t>
            </w:r>
          </w:p>
        </w:tc>
        <w:tc>
          <w:tcPr>
            <w:tcW w:w="2127" w:type="dxa"/>
          </w:tcPr>
          <w:p w:rsidR="009C4DE1" w:rsidRPr="00467DFB" w:rsidRDefault="009C4DE1" w:rsidP="007F31C3">
            <w:pPr>
              <w:jc w:val="right"/>
              <w:rPr>
                <w:rFonts w:cs="Helvetica"/>
                <w:color w:val="000000"/>
                <w:lang w:val="es-CO" w:eastAsia="es-CO"/>
              </w:rPr>
            </w:pPr>
          </w:p>
        </w:tc>
        <w:tc>
          <w:tcPr>
            <w:tcW w:w="2411" w:type="dxa"/>
          </w:tcPr>
          <w:p w:rsidR="009C4DE1" w:rsidRPr="00467DFB" w:rsidRDefault="009C4DE1" w:rsidP="007F31C3">
            <w:pPr>
              <w:jc w:val="right"/>
              <w:rPr>
                <w:rFonts w:cs="Helvetica"/>
                <w:color w:val="000000"/>
                <w:lang w:val="es-CO" w:eastAsia="es-CO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9C4DE1" w:rsidRPr="00467DFB" w:rsidRDefault="009C4DE1" w:rsidP="007F31C3">
            <w:pPr>
              <w:jc w:val="right"/>
              <w:rPr>
                <w:rFonts w:cs="Helvetica"/>
              </w:rPr>
            </w:pPr>
            <w:r w:rsidRPr="00467DFB">
              <w:rPr>
                <w:rFonts w:cs="Helvetica"/>
                <w:color w:val="000000"/>
                <w:lang w:val="es-CO" w:eastAsia="es-CO"/>
              </w:rPr>
              <w:t>$</w:t>
            </w:r>
            <w:r w:rsidRPr="00467DFB">
              <w:rPr>
                <w:rFonts w:cs="Helvetica"/>
                <w:color w:val="BFBFBF"/>
                <w:szCs w:val="22"/>
              </w:rPr>
              <w:t xml:space="preserve"> </w:t>
            </w:r>
            <w:proofErr w:type="spellStart"/>
            <w:proofErr w:type="gramStart"/>
            <w:r w:rsidRPr="00467DFB">
              <w:rPr>
                <w:rFonts w:cs="Helvetica"/>
                <w:color w:val="BFBFBF"/>
                <w:szCs w:val="22"/>
              </w:rPr>
              <w:t>xx.xxx.xx</w:t>
            </w:r>
            <w:proofErr w:type="spellEnd"/>
            <w:proofErr w:type="gramEnd"/>
            <w:r w:rsidRPr="00467DFB">
              <w:rPr>
                <w:rFonts w:cs="Helvetica"/>
                <w:color w:val="000000"/>
                <w:lang w:val="es-CO" w:eastAsia="es-CO"/>
              </w:rPr>
              <w:t xml:space="preserve">  </w:t>
            </w:r>
          </w:p>
        </w:tc>
      </w:tr>
      <w:tr w:rsidR="009C4DE1" w:rsidRPr="00467DFB" w:rsidTr="007F31C3">
        <w:trPr>
          <w:trHeight w:val="283"/>
          <w:jc w:val="center"/>
        </w:trPr>
        <w:tc>
          <w:tcPr>
            <w:tcW w:w="2076" w:type="dxa"/>
            <w:shd w:val="clear" w:color="auto" w:fill="auto"/>
            <w:noWrap/>
          </w:tcPr>
          <w:p w:rsidR="009C4DE1" w:rsidRDefault="009C4DE1" w:rsidP="001A6A2E">
            <w:pPr>
              <w:jc w:val="center"/>
            </w:pPr>
            <w:r>
              <w:rPr>
                <w:rFonts w:cs="Helvetica"/>
                <w:color w:val="000000"/>
                <w:lang w:val="es-CO" w:eastAsia="es-CO"/>
              </w:rPr>
              <w:t xml:space="preserve">Marzo </w:t>
            </w:r>
            <w:r w:rsidRPr="00233BC2">
              <w:rPr>
                <w:rFonts w:cs="Helvetica"/>
                <w:color w:val="000000"/>
                <w:lang w:val="es-CO" w:eastAsia="es-CO"/>
              </w:rPr>
              <w:t>de 20</w:t>
            </w:r>
            <w:r w:rsidR="001A6A2E">
              <w:rPr>
                <w:rFonts w:cs="Helvetica"/>
                <w:color w:val="000000"/>
                <w:lang w:val="es-CO" w:eastAsia="es-CO"/>
              </w:rPr>
              <w:t>x</w:t>
            </w:r>
            <w:r w:rsidRPr="00233BC2">
              <w:rPr>
                <w:rFonts w:cs="Helvetica"/>
                <w:color w:val="000000"/>
                <w:lang w:val="es-CO" w:eastAsia="es-CO"/>
              </w:rPr>
              <w:t>x</w:t>
            </w:r>
          </w:p>
        </w:tc>
        <w:tc>
          <w:tcPr>
            <w:tcW w:w="2127" w:type="dxa"/>
          </w:tcPr>
          <w:p w:rsidR="009C4DE1" w:rsidRPr="00467DFB" w:rsidRDefault="009C4DE1" w:rsidP="007F31C3">
            <w:pPr>
              <w:jc w:val="right"/>
              <w:rPr>
                <w:rFonts w:cs="Helvetica"/>
                <w:color w:val="000000"/>
                <w:lang w:val="es-CO" w:eastAsia="es-CO"/>
              </w:rPr>
            </w:pPr>
          </w:p>
        </w:tc>
        <w:tc>
          <w:tcPr>
            <w:tcW w:w="2411" w:type="dxa"/>
          </w:tcPr>
          <w:p w:rsidR="009C4DE1" w:rsidRPr="00467DFB" w:rsidRDefault="009C4DE1" w:rsidP="007F31C3">
            <w:pPr>
              <w:jc w:val="right"/>
              <w:rPr>
                <w:rFonts w:cs="Helvetica"/>
                <w:color w:val="000000"/>
                <w:lang w:val="es-CO" w:eastAsia="es-CO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9C4DE1" w:rsidRPr="00467DFB" w:rsidRDefault="009C4DE1" w:rsidP="007F31C3">
            <w:pPr>
              <w:jc w:val="right"/>
              <w:rPr>
                <w:rFonts w:cs="Helvetica"/>
              </w:rPr>
            </w:pPr>
            <w:r w:rsidRPr="00467DFB">
              <w:rPr>
                <w:rFonts w:cs="Helvetica"/>
                <w:color w:val="000000"/>
                <w:lang w:val="es-CO" w:eastAsia="es-CO"/>
              </w:rPr>
              <w:t>$</w:t>
            </w:r>
            <w:r w:rsidRPr="00467DFB">
              <w:rPr>
                <w:rFonts w:cs="Helvetica"/>
                <w:color w:val="BFBFBF"/>
                <w:szCs w:val="22"/>
              </w:rPr>
              <w:t xml:space="preserve"> </w:t>
            </w:r>
            <w:proofErr w:type="spellStart"/>
            <w:proofErr w:type="gramStart"/>
            <w:r w:rsidRPr="00467DFB">
              <w:rPr>
                <w:rFonts w:cs="Helvetica"/>
                <w:color w:val="BFBFBF"/>
                <w:szCs w:val="22"/>
              </w:rPr>
              <w:t>xx.xxx.xx</w:t>
            </w:r>
            <w:proofErr w:type="spellEnd"/>
            <w:proofErr w:type="gramEnd"/>
            <w:r w:rsidRPr="00467DFB">
              <w:rPr>
                <w:rFonts w:cs="Helvetica"/>
                <w:color w:val="000000"/>
                <w:lang w:val="es-CO" w:eastAsia="es-CO"/>
              </w:rPr>
              <w:t xml:space="preserve">  </w:t>
            </w:r>
          </w:p>
        </w:tc>
      </w:tr>
      <w:tr w:rsidR="009C4DE1" w:rsidRPr="00467DFB" w:rsidTr="007F31C3">
        <w:trPr>
          <w:trHeight w:val="283"/>
          <w:jc w:val="center"/>
        </w:trPr>
        <w:tc>
          <w:tcPr>
            <w:tcW w:w="2076" w:type="dxa"/>
            <w:shd w:val="clear" w:color="auto" w:fill="auto"/>
            <w:noWrap/>
          </w:tcPr>
          <w:p w:rsidR="009C4DE1" w:rsidRDefault="009C4DE1" w:rsidP="001A6A2E">
            <w:pPr>
              <w:jc w:val="center"/>
              <w:rPr>
                <w:rFonts w:cs="Helvetica"/>
                <w:color w:val="000000"/>
                <w:lang w:val="es-CO" w:eastAsia="es-CO"/>
              </w:rPr>
            </w:pPr>
            <w:r>
              <w:rPr>
                <w:rFonts w:cs="Helvetica"/>
                <w:color w:val="000000"/>
                <w:lang w:val="es-CO" w:eastAsia="es-CO"/>
              </w:rPr>
              <w:t xml:space="preserve">Abril </w:t>
            </w:r>
            <w:r w:rsidRPr="00233BC2">
              <w:rPr>
                <w:rFonts w:cs="Helvetica"/>
                <w:color w:val="000000"/>
                <w:lang w:val="es-CO" w:eastAsia="es-CO"/>
              </w:rPr>
              <w:t>de 20</w:t>
            </w:r>
            <w:r w:rsidR="001A6A2E">
              <w:rPr>
                <w:rFonts w:cs="Helvetica"/>
                <w:color w:val="000000"/>
                <w:lang w:val="es-CO" w:eastAsia="es-CO"/>
              </w:rPr>
              <w:t>x</w:t>
            </w:r>
            <w:r w:rsidRPr="00233BC2">
              <w:rPr>
                <w:rFonts w:cs="Helvetica"/>
                <w:color w:val="000000"/>
                <w:lang w:val="es-CO" w:eastAsia="es-CO"/>
              </w:rPr>
              <w:t>x</w:t>
            </w:r>
          </w:p>
        </w:tc>
        <w:tc>
          <w:tcPr>
            <w:tcW w:w="2127" w:type="dxa"/>
          </w:tcPr>
          <w:p w:rsidR="009C4DE1" w:rsidRPr="00467DFB" w:rsidRDefault="009C4DE1" w:rsidP="007F31C3">
            <w:pPr>
              <w:jc w:val="right"/>
              <w:rPr>
                <w:rFonts w:cs="Helvetica"/>
                <w:color w:val="000000"/>
                <w:lang w:val="es-CO" w:eastAsia="es-CO"/>
              </w:rPr>
            </w:pPr>
          </w:p>
        </w:tc>
        <w:tc>
          <w:tcPr>
            <w:tcW w:w="2411" w:type="dxa"/>
          </w:tcPr>
          <w:p w:rsidR="009C4DE1" w:rsidRPr="00467DFB" w:rsidRDefault="009C4DE1" w:rsidP="007F31C3">
            <w:pPr>
              <w:jc w:val="right"/>
              <w:rPr>
                <w:rFonts w:cs="Helvetica"/>
                <w:color w:val="000000"/>
                <w:lang w:val="es-CO" w:eastAsia="es-CO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9C4DE1" w:rsidRPr="00467DFB" w:rsidRDefault="009C4DE1" w:rsidP="007F31C3">
            <w:pPr>
              <w:jc w:val="right"/>
              <w:rPr>
                <w:rFonts w:cs="Helvetica"/>
                <w:color w:val="000000"/>
                <w:lang w:val="es-CO" w:eastAsia="es-CO"/>
              </w:rPr>
            </w:pPr>
            <w:r w:rsidRPr="00467DFB">
              <w:rPr>
                <w:rFonts w:cs="Helvetica"/>
                <w:color w:val="000000"/>
                <w:lang w:val="es-CO" w:eastAsia="es-CO"/>
              </w:rPr>
              <w:t>$</w:t>
            </w:r>
            <w:r w:rsidRPr="00467DFB">
              <w:rPr>
                <w:rFonts w:cs="Helvetica"/>
                <w:color w:val="BFBFBF"/>
                <w:szCs w:val="22"/>
              </w:rPr>
              <w:t xml:space="preserve"> </w:t>
            </w:r>
            <w:proofErr w:type="spellStart"/>
            <w:proofErr w:type="gramStart"/>
            <w:r w:rsidRPr="00467DFB">
              <w:rPr>
                <w:rFonts w:cs="Helvetica"/>
                <w:color w:val="BFBFBF"/>
                <w:szCs w:val="22"/>
              </w:rPr>
              <w:t>xx.xxx.xx</w:t>
            </w:r>
            <w:proofErr w:type="spellEnd"/>
            <w:proofErr w:type="gramEnd"/>
            <w:r w:rsidRPr="00467DFB">
              <w:rPr>
                <w:rFonts w:cs="Helvetica"/>
                <w:color w:val="000000"/>
                <w:lang w:val="es-CO" w:eastAsia="es-CO"/>
              </w:rPr>
              <w:t xml:space="preserve">  </w:t>
            </w:r>
          </w:p>
        </w:tc>
      </w:tr>
      <w:tr w:rsidR="009C4DE1" w:rsidRPr="00467DFB" w:rsidTr="007F31C3">
        <w:trPr>
          <w:trHeight w:val="283"/>
          <w:jc w:val="center"/>
        </w:trPr>
        <w:tc>
          <w:tcPr>
            <w:tcW w:w="6614" w:type="dxa"/>
            <w:gridSpan w:val="3"/>
            <w:shd w:val="clear" w:color="auto" w:fill="auto"/>
            <w:noWrap/>
            <w:vAlign w:val="center"/>
          </w:tcPr>
          <w:p w:rsidR="009C4DE1" w:rsidRPr="00467DFB" w:rsidRDefault="009C4DE1" w:rsidP="007F31C3">
            <w:pPr>
              <w:jc w:val="center"/>
              <w:rPr>
                <w:rFonts w:cs="Helvetica"/>
                <w:b/>
                <w:color w:val="000000"/>
                <w:lang w:val="es-CO" w:eastAsia="es-CO"/>
              </w:rPr>
            </w:pPr>
            <w:r w:rsidRPr="00467DFB">
              <w:rPr>
                <w:rFonts w:cs="Helvetica"/>
                <w:b/>
                <w:color w:val="000000"/>
                <w:lang w:val="es-CO" w:eastAsia="es-CO"/>
              </w:rPr>
              <w:t xml:space="preserve">Valor Total </w:t>
            </w:r>
            <w:r>
              <w:rPr>
                <w:rFonts w:cs="Helvetica"/>
                <w:b/>
                <w:color w:val="000000"/>
                <w:lang w:val="es-CO" w:eastAsia="es-CO"/>
              </w:rPr>
              <w:t>Plan de pagos</w:t>
            </w:r>
          </w:p>
        </w:tc>
        <w:tc>
          <w:tcPr>
            <w:tcW w:w="2126" w:type="dxa"/>
            <w:shd w:val="clear" w:color="auto" w:fill="auto"/>
            <w:noWrap/>
          </w:tcPr>
          <w:p w:rsidR="009C4DE1" w:rsidRPr="00467DFB" w:rsidRDefault="009C4DE1" w:rsidP="007F31C3">
            <w:pPr>
              <w:jc w:val="right"/>
              <w:rPr>
                <w:rFonts w:cs="Helvetica"/>
                <w:b/>
                <w:color w:val="000000"/>
                <w:lang w:val="es-CO" w:eastAsia="es-CO"/>
              </w:rPr>
            </w:pPr>
            <w:r w:rsidRPr="00467DFB">
              <w:rPr>
                <w:rFonts w:cs="Helvetica"/>
                <w:b/>
                <w:color w:val="000000"/>
                <w:lang w:val="es-CO" w:eastAsia="es-CO"/>
              </w:rPr>
              <w:t>$</w:t>
            </w:r>
            <w:r w:rsidRPr="00467DFB">
              <w:rPr>
                <w:rFonts w:cs="Helvetica"/>
                <w:b/>
                <w:color w:val="BFBFBF"/>
                <w:szCs w:val="22"/>
              </w:rPr>
              <w:t xml:space="preserve"> </w:t>
            </w:r>
            <w:proofErr w:type="spellStart"/>
            <w:proofErr w:type="gramStart"/>
            <w:r w:rsidRPr="00467DFB">
              <w:rPr>
                <w:rFonts w:cs="Helvetica"/>
                <w:b/>
                <w:color w:val="BFBFBF"/>
                <w:szCs w:val="22"/>
              </w:rPr>
              <w:t>xx.xxx.xx</w:t>
            </w:r>
            <w:proofErr w:type="spellEnd"/>
            <w:proofErr w:type="gramEnd"/>
            <w:r w:rsidRPr="00467DFB">
              <w:rPr>
                <w:rFonts w:cs="Helvetica"/>
                <w:b/>
                <w:color w:val="000000"/>
                <w:lang w:val="es-CO" w:eastAsia="es-CO"/>
              </w:rPr>
              <w:t xml:space="preserve">  </w:t>
            </w:r>
          </w:p>
        </w:tc>
      </w:tr>
    </w:tbl>
    <w:p w:rsidR="009C4DE1" w:rsidRDefault="009C4DE1" w:rsidP="009C4DE1">
      <w:pPr>
        <w:rPr>
          <w:lang w:val="es-CO"/>
        </w:rPr>
      </w:pPr>
    </w:p>
    <w:p w:rsidR="009C4DE1" w:rsidRDefault="009C4DE1" w:rsidP="009C4DE1">
      <w:pPr>
        <w:rPr>
          <w:lang w:val="es-CO"/>
        </w:rPr>
      </w:pPr>
    </w:p>
    <w:p w:rsidR="009C4DE1" w:rsidRDefault="009C4DE1" w:rsidP="009C4DE1">
      <w:pPr>
        <w:rPr>
          <w:lang w:val="es-CO"/>
        </w:rPr>
      </w:pPr>
    </w:p>
    <w:p w:rsidR="009C4DE1" w:rsidRDefault="009C4DE1" w:rsidP="009C4DE1">
      <w:pPr>
        <w:rPr>
          <w:lang w:val="es-CO"/>
        </w:rPr>
      </w:pPr>
    </w:p>
    <w:p w:rsidR="009C4DE1" w:rsidRDefault="009C4DE1" w:rsidP="009C4DE1">
      <w:pPr>
        <w:rPr>
          <w:rFonts w:cs="Helvetica"/>
          <w:color w:val="BFBFBF"/>
          <w:szCs w:val="22"/>
          <w:lang w:val="es-CO"/>
        </w:rPr>
      </w:pPr>
      <w:r w:rsidRPr="00A7150E">
        <w:rPr>
          <w:rFonts w:eastAsia="Times New Roman" w:cs="Helvetica"/>
          <w:color w:val="auto"/>
          <w:szCs w:val="22"/>
          <w:lang w:val="es-ES_tradnl" w:eastAsia="zh-CN"/>
        </w:rPr>
        <w:t>Para constancia se firma en Bogotá el</w:t>
      </w:r>
      <w:r w:rsidRPr="009C4DE1">
        <w:rPr>
          <w:rFonts w:cs="Helvetica"/>
          <w:szCs w:val="22"/>
          <w:lang w:val="es-CO"/>
        </w:rPr>
        <w:t xml:space="preserve"> </w:t>
      </w:r>
      <w:r w:rsidRPr="009C4DE1">
        <w:rPr>
          <w:rFonts w:cs="Helvetica"/>
          <w:color w:val="BFBFBF"/>
          <w:szCs w:val="22"/>
          <w:lang w:val="es-CO"/>
        </w:rPr>
        <w:t>día/mes/año</w:t>
      </w:r>
    </w:p>
    <w:p w:rsidR="001A6A2E" w:rsidRDefault="001A6A2E" w:rsidP="009C4DE1">
      <w:pPr>
        <w:rPr>
          <w:rFonts w:cs="Helvetica"/>
          <w:color w:val="BFBFBF"/>
          <w:szCs w:val="22"/>
          <w:lang w:val="es-CO"/>
        </w:rPr>
      </w:pPr>
    </w:p>
    <w:p w:rsidR="001A6A2E" w:rsidRDefault="001A6A2E" w:rsidP="009C4DE1">
      <w:pPr>
        <w:rPr>
          <w:rFonts w:cs="Helvetica"/>
          <w:color w:val="BFBFBF"/>
          <w:szCs w:val="22"/>
          <w:lang w:val="es-CO"/>
        </w:rPr>
      </w:pPr>
    </w:p>
    <w:p w:rsidR="001A6A2E" w:rsidRDefault="001A6A2E" w:rsidP="009C4DE1">
      <w:pPr>
        <w:rPr>
          <w:rFonts w:cs="Helvetica"/>
          <w:color w:val="BFBFBF"/>
          <w:szCs w:val="22"/>
          <w:lang w:val="es-CO"/>
        </w:rPr>
      </w:pPr>
    </w:p>
    <w:p w:rsidR="001A6A2E" w:rsidRDefault="001A6A2E" w:rsidP="009C4DE1">
      <w:pPr>
        <w:rPr>
          <w:rFonts w:cs="Helvetica"/>
          <w:color w:val="BFBFBF"/>
          <w:szCs w:val="22"/>
          <w:lang w:val="es-CO"/>
        </w:rPr>
      </w:pPr>
    </w:p>
    <w:p w:rsidR="001A6A2E" w:rsidRPr="001A6A2E" w:rsidRDefault="00E95A09" w:rsidP="009C4DE1">
      <w:pPr>
        <w:rPr>
          <w:rFonts w:cs="Helvetica"/>
          <w:color w:val="000000" w:themeColor="text1"/>
          <w:szCs w:val="22"/>
          <w:lang w:val="es-CO"/>
        </w:rPr>
      </w:pPr>
      <w:r>
        <w:rPr>
          <w:rFonts w:cs="Helvetica"/>
          <w:color w:val="000000" w:themeColor="text1"/>
          <w:szCs w:val="22"/>
          <w:lang w:val="es-CO"/>
        </w:rPr>
        <w:t>_</w:t>
      </w:r>
      <w:r w:rsidR="001A6A2E">
        <w:rPr>
          <w:rFonts w:cs="Helvetica"/>
          <w:color w:val="000000" w:themeColor="text1"/>
          <w:szCs w:val="22"/>
          <w:lang w:val="es-CO"/>
        </w:rPr>
        <w:t xml:space="preserve">______________________________   </w:t>
      </w:r>
      <w:r>
        <w:rPr>
          <w:rFonts w:cs="Helvetica"/>
          <w:color w:val="000000" w:themeColor="text1"/>
          <w:szCs w:val="22"/>
          <w:lang w:val="es-CO"/>
        </w:rPr>
        <w:t xml:space="preserve">                     _____________________________</w:t>
      </w:r>
      <w:r w:rsidR="001A6A2E">
        <w:rPr>
          <w:rFonts w:cs="Helvetica"/>
          <w:color w:val="000000" w:themeColor="text1"/>
          <w:szCs w:val="22"/>
          <w:lang w:val="es-CO"/>
        </w:rPr>
        <w:t xml:space="preserve">                        </w:t>
      </w:r>
      <w:r>
        <w:rPr>
          <w:rFonts w:cs="Helvetica"/>
          <w:color w:val="000000" w:themeColor="text1"/>
          <w:szCs w:val="22"/>
          <w:lang w:val="es-CO"/>
        </w:rPr>
        <w:t>_</w:t>
      </w:r>
      <w:r w:rsidR="001A6A2E">
        <w:rPr>
          <w:rFonts w:cs="Helvetica"/>
          <w:color w:val="000000" w:themeColor="text1"/>
          <w:szCs w:val="22"/>
          <w:lang w:val="es-CO"/>
        </w:rPr>
        <w:t>____________________________</w:t>
      </w:r>
    </w:p>
    <w:p w:rsidR="009C4DE1" w:rsidRDefault="001A6A2E" w:rsidP="009C4DE1">
      <w:pPr>
        <w:rPr>
          <w:rFonts w:cs="Helvetica"/>
          <w:b/>
          <w:bCs/>
          <w:color w:val="BFBFBF"/>
          <w:szCs w:val="22"/>
          <w:lang w:val="es-CO"/>
        </w:rPr>
      </w:pPr>
      <w:r w:rsidRPr="001A6A2E">
        <w:rPr>
          <w:rFonts w:cs="Helvetica"/>
          <w:b/>
          <w:bCs/>
          <w:color w:val="BFBFBF"/>
          <w:szCs w:val="22"/>
          <w:lang w:val="es-CO"/>
        </w:rPr>
        <w:t>Nombre del Gerente de Pr</w:t>
      </w:r>
      <w:r>
        <w:rPr>
          <w:rFonts w:cs="Helvetica"/>
          <w:b/>
          <w:bCs/>
          <w:color w:val="BFBFBF"/>
          <w:szCs w:val="22"/>
          <w:lang w:val="es-CO"/>
        </w:rPr>
        <w:t>oyecto</w:t>
      </w:r>
      <w:r>
        <w:rPr>
          <w:rFonts w:cs="Helvetica"/>
          <w:b/>
          <w:bCs/>
          <w:color w:val="BFBFBF"/>
          <w:szCs w:val="22"/>
          <w:lang w:val="es-CO"/>
        </w:rPr>
        <w:tab/>
      </w:r>
      <w:r w:rsidR="006063B5">
        <w:rPr>
          <w:rFonts w:cs="Helvetica"/>
          <w:b/>
          <w:bCs/>
          <w:color w:val="BFBFBF"/>
          <w:szCs w:val="22"/>
          <w:lang w:val="es-CO"/>
        </w:rPr>
        <w:t>o</w:t>
      </w:r>
      <w:r>
        <w:rPr>
          <w:rFonts w:cs="Helvetica"/>
          <w:b/>
          <w:bCs/>
          <w:color w:val="BFBFBF"/>
          <w:szCs w:val="22"/>
          <w:lang w:val="es-CO"/>
        </w:rPr>
        <w:tab/>
      </w:r>
      <w:r>
        <w:rPr>
          <w:rFonts w:cs="Helvetica"/>
          <w:b/>
          <w:bCs/>
          <w:color w:val="BFBFBF"/>
          <w:szCs w:val="22"/>
          <w:lang w:val="es-CO"/>
        </w:rPr>
        <w:tab/>
        <w:t xml:space="preserve">      Nombre del Ordenador del Gasto</w:t>
      </w:r>
    </w:p>
    <w:p w:rsidR="001A6A2E" w:rsidRDefault="001A6A2E" w:rsidP="009C4DE1">
      <w:pPr>
        <w:rPr>
          <w:rFonts w:cs="Helvetica"/>
          <w:b/>
          <w:bCs/>
          <w:color w:val="BFBFBF"/>
          <w:szCs w:val="22"/>
          <w:lang w:val="es-CO"/>
        </w:rPr>
      </w:pPr>
      <w:r>
        <w:rPr>
          <w:rFonts w:cs="Helvetica"/>
          <w:b/>
          <w:bCs/>
          <w:color w:val="BFBFBF"/>
          <w:szCs w:val="22"/>
          <w:lang w:val="es-CO"/>
        </w:rPr>
        <w:t>Coordinador</w:t>
      </w:r>
      <w:r>
        <w:rPr>
          <w:rFonts w:cs="Helvetica"/>
          <w:b/>
          <w:bCs/>
          <w:color w:val="BFBFBF"/>
          <w:szCs w:val="22"/>
          <w:lang w:val="es-CO"/>
        </w:rPr>
        <w:tab/>
      </w:r>
      <w:r>
        <w:rPr>
          <w:rFonts w:cs="Helvetica"/>
          <w:b/>
          <w:bCs/>
          <w:color w:val="BFBFBF"/>
          <w:szCs w:val="22"/>
          <w:lang w:val="es-CO"/>
        </w:rPr>
        <w:tab/>
      </w:r>
      <w:r>
        <w:rPr>
          <w:rFonts w:cs="Helvetica"/>
          <w:b/>
          <w:bCs/>
          <w:color w:val="BFBFBF"/>
          <w:szCs w:val="22"/>
          <w:lang w:val="es-CO"/>
        </w:rPr>
        <w:tab/>
      </w:r>
      <w:r>
        <w:rPr>
          <w:rFonts w:cs="Helvetica"/>
          <w:b/>
          <w:bCs/>
          <w:color w:val="BFBFBF"/>
          <w:szCs w:val="22"/>
          <w:lang w:val="es-CO"/>
        </w:rPr>
        <w:tab/>
      </w:r>
      <w:r>
        <w:rPr>
          <w:rFonts w:cs="Helvetica"/>
          <w:b/>
          <w:bCs/>
          <w:color w:val="BFBFBF"/>
          <w:szCs w:val="22"/>
          <w:lang w:val="es-CO"/>
        </w:rPr>
        <w:tab/>
        <w:t xml:space="preserve">                 </w:t>
      </w:r>
      <w:r w:rsidRPr="001A6A2E">
        <w:rPr>
          <w:rFonts w:eastAsia="Times New Roman" w:cs="Helvetica"/>
          <w:bCs/>
          <w:color w:val="auto"/>
          <w:szCs w:val="22"/>
          <w:lang w:val="es-ES_tradnl" w:eastAsia="zh-CN"/>
        </w:rPr>
        <w:t>Ordenador (a) del gasto</w:t>
      </w:r>
    </w:p>
    <w:p w:rsidR="001A6A2E" w:rsidRDefault="001A6A2E" w:rsidP="009C4DE1">
      <w:pPr>
        <w:rPr>
          <w:rFonts w:eastAsia="Times New Roman" w:cs="Helvetica"/>
          <w:bCs/>
          <w:color w:val="auto"/>
          <w:szCs w:val="22"/>
          <w:lang w:val="es-ES_tradnl" w:eastAsia="zh-CN"/>
        </w:rPr>
      </w:pPr>
      <w:r w:rsidRPr="001A6A2E">
        <w:rPr>
          <w:rFonts w:eastAsia="Times New Roman" w:cs="Helvetica"/>
          <w:bCs/>
          <w:color w:val="auto"/>
          <w:szCs w:val="22"/>
          <w:lang w:val="es-ES_tradnl" w:eastAsia="zh-CN"/>
        </w:rPr>
        <w:t>Gerente</w:t>
      </w:r>
      <w:r>
        <w:rPr>
          <w:rFonts w:eastAsia="Times New Roman" w:cs="Helvetica"/>
          <w:bCs/>
          <w:color w:val="auto"/>
          <w:szCs w:val="22"/>
          <w:lang w:val="es-ES_tradnl" w:eastAsia="zh-CN"/>
        </w:rPr>
        <w:t xml:space="preserve"> de Proyecto de Inversión</w:t>
      </w:r>
    </w:p>
    <w:p w:rsidR="001A6A2E" w:rsidRDefault="001A6A2E" w:rsidP="009C4DE1">
      <w:pPr>
        <w:rPr>
          <w:rFonts w:eastAsia="Times New Roman" w:cs="Helvetica"/>
          <w:bCs/>
          <w:color w:val="auto"/>
          <w:szCs w:val="22"/>
          <w:lang w:val="es-ES_tradnl" w:eastAsia="zh-CN"/>
        </w:rPr>
      </w:pPr>
      <w:r>
        <w:rPr>
          <w:rFonts w:eastAsia="Times New Roman" w:cs="Helvetica"/>
          <w:bCs/>
          <w:color w:val="auto"/>
          <w:szCs w:val="22"/>
          <w:lang w:val="es-ES_tradnl" w:eastAsia="zh-CN"/>
        </w:rPr>
        <w:t>Coordinador (</w:t>
      </w:r>
      <w:r w:rsidR="00E95A09">
        <w:rPr>
          <w:rFonts w:eastAsia="Times New Roman" w:cs="Helvetica"/>
          <w:bCs/>
          <w:color w:val="auto"/>
          <w:szCs w:val="22"/>
          <w:lang w:val="es-ES_tradnl" w:eastAsia="zh-CN"/>
        </w:rPr>
        <w:t>c</w:t>
      </w:r>
      <w:r>
        <w:rPr>
          <w:rFonts w:eastAsia="Times New Roman" w:cs="Helvetica"/>
          <w:bCs/>
          <w:color w:val="auto"/>
          <w:szCs w:val="22"/>
          <w:lang w:val="es-ES_tradnl" w:eastAsia="zh-CN"/>
        </w:rPr>
        <w:t>uando aplique)</w:t>
      </w:r>
    </w:p>
    <w:p w:rsidR="001A6A2E" w:rsidRDefault="001A6A2E" w:rsidP="009C4DE1">
      <w:pPr>
        <w:rPr>
          <w:rFonts w:eastAsia="Times New Roman" w:cs="Helvetica"/>
          <w:bCs/>
          <w:color w:val="auto"/>
          <w:szCs w:val="22"/>
          <w:lang w:val="es-ES_tradnl" w:eastAsia="zh-CN"/>
        </w:rPr>
      </w:pPr>
    </w:p>
    <w:p w:rsidR="001A6A2E" w:rsidRDefault="001A6A2E" w:rsidP="009C4DE1">
      <w:pPr>
        <w:rPr>
          <w:rFonts w:eastAsia="Times New Roman" w:cs="Helvetica"/>
          <w:bCs/>
          <w:color w:val="auto"/>
          <w:szCs w:val="22"/>
          <w:lang w:val="es-ES_tradnl" w:eastAsia="zh-CN"/>
        </w:rPr>
      </w:pPr>
    </w:p>
    <w:p w:rsidR="001A6A2E" w:rsidRDefault="001A6A2E" w:rsidP="001A6A2E">
      <w:pPr>
        <w:jc w:val="center"/>
        <w:rPr>
          <w:rFonts w:eastAsia="Times New Roman" w:cs="Helvetica"/>
          <w:bCs/>
          <w:color w:val="auto"/>
          <w:szCs w:val="22"/>
          <w:lang w:val="es-ES_tradnl" w:eastAsia="zh-CN"/>
        </w:rPr>
      </w:pPr>
    </w:p>
    <w:p w:rsidR="001A6A2E" w:rsidRDefault="001A6A2E" w:rsidP="001A6A2E">
      <w:pPr>
        <w:jc w:val="center"/>
        <w:rPr>
          <w:rFonts w:eastAsia="Times New Roman" w:cs="Helvetica"/>
          <w:bCs/>
          <w:color w:val="auto"/>
          <w:szCs w:val="22"/>
          <w:lang w:val="es-ES_tradnl" w:eastAsia="zh-CN"/>
        </w:rPr>
      </w:pPr>
      <w:r>
        <w:rPr>
          <w:rFonts w:eastAsia="Times New Roman" w:cs="Helvetica"/>
          <w:bCs/>
          <w:color w:val="auto"/>
          <w:szCs w:val="22"/>
          <w:lang w:val="es-ES_tradnl" w:eastAsia="zh-CN"/>
        </w:rPr>
        <w:t>_________________________</w:t>
      </w:r>
    </w:p>
    <w:p w:rsidR="001A6A2E" w:rsidRPr="001A6A2E" w:rsidRDefault="001A6A2E" w:rsidP="001A6A2E">
      <w:pPr>
        <w:jc w:val="center"/>
        <w:rPr>
          <w:rFonts w:eastAsia="Times New Roman" w:cs="Helvetica"/>
          <w:b/>
          <w:bCs/>
          <w:color w:val="BFBFBF"/>
          <w:szCs w:val="22"/>
          <w:lang w:val="es-ES_tradnl" w:eastAsia="zh-CN"/>
        </w:rPr>
      </w:pPr>
      <w:r w:rsidRPr="001A6A2E">
        <w:rPr>
          <w:rFonts w:eastAsia="Times New Roman" w:cs="Helvetica"/>
          <w:b/>
          <w:bCs/>
          <w:color w:val="BFBFBF"/>
          <w:szCs w:val="22"/>
          <w:lang w:val="es-ES_tradnl" w:eastAsia="zh-CN"/>
        </w:rPr>
        <w:t>Nombre Supervisor</w:t>
      </w:r>
    </w:p>
    <w:p w:rsidR="001A6A2E" w:rsidRPr="001A6A2E" w:rsidRDefault="001A6A2E" w:rsidP="001A6A2E">
      <w:pPr>
        <w:jc w:val="center"/>
        <w:rPr>
          <w:rFonts w:eastAsia="Times New Roman" w:cs="Helvetica"/>
          <w:bCs/>
          <w:color w:val="auto"/>
          <w:szCs w:val="22"/>
          <w:lang w:val="es-ES_tradnl" w:eastAsia="zh-CN"/>
        </w:rPr>
      </w:pPr>
      <w:r w:rsidRPr="001A6A2E">
        <w:rPr>
          <w:rFonts w:eastAsia="Times New Roman" w:cs="Helvetica"/>
          <w:bCs/>
          <w:color w:val="auto"/>
          <w:szCs w:val="22"/>
          <w:lang w:val="es-ES_tradnl" w:eastAsia="zh-CN"/>
        </w:rPr>
        <w:t>Supervisor(a)</w:t>
      </w:r>
    </w:p>
    <w:p w:rsidR="009C4DE1" w:rsidRPr="00E95A09" w:rsidRDefault="009C4DE1" w:rsidP="001A6A2E">
      <w:pPr>
        <w:jc w:val="center"/>
        <w:rPr>
          <w:rFonts w:cs="Helvetica"/>
          <w:color w:val="BFBFBF"/>
          <w:szCs w:val="22"/>
          <w:lang w:val="es-CO"/>
        </w:rPr>
      </w:pPr>
    </w:p>
    <w:p w:rsidR="009C4DE1" w:rsidRPr="00E95A09" w:rsidRDefault="009C4DE1" w:rsidP="009C4DE1">
      <w:pPr>
        <w:rPr>
          <w:rFonts w:cs="Helvetica"/>
          <w:color w:val="BFBFBF"/>
          <w:szCs w:val="22"/>
          <w:lang w:val="es-CO"/>
        </w:rPr>
      </w:pPr>
    </w:p>
    <w:p w:rsidR="009C4DE1" w:rsidRPr="00E95A09" w:rsidRDefault="009C4DE1" w:rsidP="009C4DE1">
      <w:pPr>
        <w:rPr>
          <w:rFonts w:cs="Helvetica"/>
          <w:color w:val="BFBFBF"/>
          <w:szCs w:val="22"/>
          <w:lang w:val="es-CO"/>
        </w:rPr>
      </w:pPr>
    </w:p>
    <w:p w:rsidR="009C4DE1" w:rsidRPr="00E95A09" w:rsidRDefault="009C4DE1" w:rsidP="009C4DE1">
      <w:pPr>
        <w:rPr>
          <w:rFonts w:cs="Helvetica"/>
          <w:color w:val="BFBFBF"/>
          <w:szCs w:val="22"/>
          <w:lang w:val="es-CO"/>
        </w:rPr>
      </w:pPr>
    </w:p>
    <w:p w:rsidR="009C4DE1" w:rsidRDefault="009C4DE1" w:rsidP="009C4DE1">
      <w:pPr>
        <w:rPr>
          <w:lang w:val="es-CO"/>
        </w:rPr>
      </w:pPr>
    </w:p>
    <w:p w:rsidR="009C4DE1" w:rsidRDefault="009C4DE1" w:rsidP="009C4DE1">
      <w:pPr>
        <w:rPr>
          <w:lang w:val="es-CO"/>
        </w:rPr>
      </w:pPr>
    </w:p>
    <w:p w:rsidR="009C4DE1" w:rsidRDefault="009C4DE1" w:rsidP="009C4DE1">
      <w:pPr>
        <w:rPr>
          <w:lang w:val="es-CO"/>
        </w:rPr>
      </w:pPr>
    </w:p>
    <w:p w:rsidR="009C4DE1" w:rsidRDefault="009C4DE1" w:rsidP="009C4DE1">
      <w:pPr>
        <w:rPr>
          <w:lang w:val="es-CO"/>
        </w:rPr>
      </w:pPr>
    </w:p>
    <w:p w:rsidR="009C4DE1" w:rsidRDefault="009C4DE1" w:rsidP="009C4DE1">
      <w:pPr>
        <w:rPr>
          <w:lang w:val="es-CO"/>
        </w:rPr>
      </w:pPr>
    </w:p>
    <w:sectPr w:rsidR="009C4DE1" w:rsidSect="00B3554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985" w:right="1701" w:bottom="1701" w:left="1701" w:header="964" w:footer="284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DC4" w:rsidRDefault="00975DC4">
      <w:r>
        <w:separator/>
      </w:r>
    </w:p>
  </w:endnote>
  <w:endnote w:type="continuationSeparator" w:id="0">
    <w:p w:rsidR="00975DC4" w:rsidRDefault="0097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287" w:rsidRDefault="00443287" w:rsidP="00FF63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3287" w:rsidRDefault="00443287" w:rsidP="00FF637C">
    <w:pPr>
      <w:pStyle w:val="Piedepgina"/>
      <w:ind w:right="360"/>
    </w:pPr>
  </w:p>
  <w:p w:rsidR="00C115E4" w:rsidRDefault="00C115E4"/>
  <w:p w:rsidR="00C115E4" w:rsidRDefault="00C115E4"/>
  <w:p w:rsidR="0011590C" w:rsidRDefault="0011590C"/>
  <w:p w:rsidR="0011590C" w:rsidRDefault="0011590C"/>
  <w:p w:rsidR="0011590C" w:rsidRDefault="0011590C"/>
  <w:p w:rsidR="0011590C" w:rsidRDefault="0011590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287" w:rsidRPr="003E5BAD" w:rsidRDefault="00443287" w:rsidP="00FF637C">
    <w:pPr>
      <w:pStyle w:val="Piedepgina"/>
      <w:framePr w:wrap="around" w:vAnchor="text" w:hAnchor="margin" w:xAlign="right" w:y="1"/>
      <w:rPr>
        <w:rStyle w:val="Nmerodepgina"/>
        <w:sz w:val="18"/>
        <w:lang w:val="es-CO"/>
      </w:rPr>
    </w:pPr>
    <w:r w:rsidRPr="003E5BAD">
      <w:rPr>
        <w:rStyle w:val="Nmerodepgina"/>
        <w:sz w:val="18"/>
        <w:lang w:val="es-CO"/>
      </w:rPr>
      <w:fldChar w:fldCharType="begin"/>
    </w:r>
    <w:r w:rsidRPr="003E5BAD">
      <w:rPr>
        <w:rStyle w:val="Nmerodepgina"/>
        <w:sz w:val="18"/>
        <w:lang w:val="es-CO"/>
      </w:rPr>
      <w:instrText xml:space="preserve">PAGE  </w:instrText>
    </w:r>
    <w:r w:rsidRPr="003E5BAD">
      <w:rPr>
        <w:rStyle w:val="Nmerodepgina"/>
        <w:sz w:val="18"/>
        <w:lang w:val="es-CO"/>
      </w:rPr>
      <w:fldChar w:fldCharType="separate"/>
    </w:r>
    <w:r w:rsidR="005D6A81">
      <w:rPr>
        <w:rStyle w:val="Nmerodepgina"/>
        <w:noProof/>
        <w:sz w:val="18"/>
        <w:lang w:val="es-CO"/>
      </w:rPr>
      <w:t>2</w:t>
    </w:r>
    <w:r w:rsidRPr="003E5BAD">
      <w:rPr>
        <w:rStyle w:val="Nmerodepgina"/>
        <w:sz w:val="18"/>
        <w:lang w:val="es-CO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443287" w:rsidRPr="00E95A09" w:rsidTr="008B7995">
      <w:tc>
        <w:tcPr>
          <w:tcW w:w="2929" w:type="dxa"/>
          <w:shd w:val="clear" w:color="auto" w:fill="auto"/>
        </w:tcPr>
        <w:p w:rsidR="00443287" w:rsidRPr="009835D5" w:rsidRDefault="004B7408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CFFDB8C" wp14:editId="17821E8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17C0B7B2" id="Conector recto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="00443287" w:rsidRPr="009835D5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:rsidR="00443287" w:rsidRPr="009835D5" w:rsidRDefault="00443287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:rsidR="003F12B7" w:rsidRPr="003E5BAD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Internet: </w:t>
          </w:r>
          <w:hyperlink r:id="rId1" w:history="1">
            <w:r w:rsidR="003F12B7" w:rsidRPr="003E5BAD">
              <w:rPr>
                <w:rStyle w:val="Hipervnculo"/>
                <w:rFonts w:cs="Helvetica"/>
                <w:sz w:val="14"/>
                <w:szCs w:val="14"/>
              </w:rPr>
              <w:t>www.funcionpublica.gov.co</w:t>
            </w:r>
          </w:hyperlink>
        </w:p>
        <w:p w:rsidR="00443287" w:rsidRPr="003E5BAD" w:rsidRDefault="003F12B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 </w:t>
          </w:r>
        </w:p>
        <w:p w:rsidR="00443287" w:rsidRPr="00CC4AB3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Email: </w:t>
          </w:r>
          <w:hyperlink r:id="rId2" w:history="1">
            <w:r w:rsidR="003F12B7" w:rsidRPr="00CC4AB3">
              <w:rPr>
                <w:rStyle w:val="Hipervnculo"/>
                <w:rFonts w:cs="Helvetica"/>
                <w:sz w:val="14"/>
                <w:szCs w:val="14"/>
              </w:rPr>
              <w:t>eva@funcionpublica.gov.co</w:t>
            </w:r>
          </w:hyperlink>
        </w:p>
        <w:p w:rsidR="003F12B7" w:rsidRPr="00CC4AB3" w:rsidRDefault="003F12B7" w:rsidP="00A02368">
          <w:pPr>
            <w:pStyle w:val="Piedepgina"/>
            <w:rPr>
              <w:rFonts w:cs="Helvetica"/>
            </w:rPr>
          </w:pPr>
        </w:p>
      </w:tc>
      <w:tc>
        <w:tcPr>
          <w:tcW w:w="2930" w:type="dxa"/>
          <w:shd w:val="clear" w:color="auto" w:fill="auto"/>
        </w:tcPr>
        <w:p w:rsidR="00B818EA" w:rsidRDefault="00B3554D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>F Versión 0</w:t>
          </w:r>
          <w:r w:rsidR="004608F9">
            <w:rPr>
              <w:rFonts w:cs="Helvetica"/>
              <w:sz w:val="14"/>
              <w:szCs w:val="14"/>
              <w:lang w:val="es-CO"/>
            </w:rPr>
            <w:t>2</w:t>
          </w:r>
          <w:r>
            <w:rPr>
              <w:rFonts w:cs="Helvetica"/>
              <w:sz w:val="14"/>
              <w:szCs w:val="14"/>
              <w:lang w:val="es-CO"/>
            </w:rPr>
            <w:t xml:space="preserve"> </w:t>
          </w:r>
          <w:r w:rsidR="008B7995">
            <w:rPr>
              <w:rFonts w:cs="Helvetica"/>
              <w:sz w:val="14"/>
              <w:szCs w:val="14"/>
              <w:lang w:val="es-CO"/>
            </w:rPr>
            <w:t xml:space="preserve">- </w:t>
          </w:r>
          <w:r w:rsidR="00B818EA">
            <w:rPr>
              <w:rFonts w:cs="Helvetica"/>
              <w:sz w:val="14"/>
              <w:szCs w:val="14"/>
              <w:lang w:val="es-CO"/>
            </w:rPr>
            <w:t xml:space="preserve">Fecha: </w:t>
          </w:r>
          <w:r>
            <w:rPr>
              <w:rFonts w:cs="Helvetica"/>
              <w:sz w:val="14"/>
              <w:szCs w:val="14"/>
              <w:lang w:val="es-CO"/>
            </w:rPr>
            <w:t>202</w:t>
          </w:r>
          <w:r w:rsidR="004608F9">
            <w:rPr>
              <w:rFonts w:cs="Helvetica"/>
              <w:sz w:val="14"/>
              <w:szCs w:val="14"/>
              <w:lang w:val="es-CO"/>
            </w:rPr>
            <w:t>4</w:t>
          </w:r>
          <w:r>
            <w:rPr>
              <w:rFonts w:cs="Helvetica"/>
              <w:sz w:val="14"/>
              <w:szCs w:val="14"/>
              <w:lang w:val="es-CO"/>
            </w:rPr>
            <w:t>-</w:t>
          </w:r>
          <w:r w:rsidR="004608F9">
            <w:rPr>
              <w:rFonts w:cs="Helvetica"/>
              <w:sz w:val="14"/>
              <w:szCs w:val="14"/>
              <w:lang w:val="es-CO"/>
            </w:rPr>
            <w:t>06</w:t>
          </w:r>
          <w:r>
            <w:rPr>
              <w:rFonts w:cs="Helvetica"/>
              <w:sz w:val="14"/>
              <w:szCs w:val="14"/>
              <w:lang w:val="es-CO"/>
            </w:rPr>
            <w:t>-</w:t>
          </w:r>
          <w:r w:rsidR="004608F9">
            <w:rPr>
              <w:rFonts w:cs="Helvetica"/>
              <w:sz w:val="14"/>
              <w:szCs w:val="14"/>
              <w:lang w:val="es-CO"/>
            </w:rPr>
            <w:t>25</w:t>
          </w:r>
        </w:p>
        <w:p w:rsidR="00B818EA" w:rsidRPr="00B818EA" w:rsidRDefault="00B818EA" w:rsidP="008B7995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3E5BAD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</w:t>
          </w:r>
          <w:r w:rsidR="008B7995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. </w:t>
          </w:r>
          <w:r w:rsidRPr="00B818E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La versión vigente reposa en el Sistema Integrado de Planeación y Gestión (Intranet)</w:t>
          </w:r>
        </w:p>
      </w:tc>
    </w:tr>
  </w:tbl>
  <w:p w:rsidR="00C115E4" w:rsidRPr="009835D5" w:rsidRDefault="00C115E4" w:rsidP="00207B0E">
    <w:pPr>
      <w:rPr>
        <w:lang w:val="es-CO"/>
      </w:rPr>
    </w:pPr>
  </w:p>
  <w:p w:rsidR="0011590C" w:rsidRPr="00E95A09" w:rsidRDefault="0011590C">
    <w:pPr>
      <w:rPr>
        <w:lang w:val="es-CO"/>
      </w:rPr>
    </w:pPr>
  </w:p>
  <w:p w:rsidR="0011590C" w:rsidRPr="00E95A09" w:rsidRDefault="0011590C">
    <w:pPr>
      <w:rPr>
        <w:lang w:val="es-CO"/>
      </w:rPr>
    </w:pPr>
  </w:p>
  <w:p w:rsidR="0011590C" w:rsidRPr="00E95A09" w:rsidRDefault="0011590C">
    <w:pPr>
      <w:rPr>
        <w:lang w:val="es-CO"/>
      </w:rPr>
    </w:pPr>
  </w:p>
  <w:p w:rsidR="0011590C" w:rsidRPr="00E95A09" w:rsidRDefault="0011590C">
    <w:pPr>
      <w:rPr>
        <w:lang w:val="es-C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287" w:rsidRPr="000C5469" w:rsidRDefault="00443287" w:rsidP="00B71B35">
    <w:pPr>
      <w:pStyle w:val="xmsonospacing"/>
      <w:shd w:val="clear" w:color="auto" w:fill="FFFFFF"/>
      <w:spacing w:before="0" w:beforeAutospacing="0" w:after="0" w:afterAutospacing="0"/>
      <w:rPr>
        <w:rFonts w:ascii="Calibri" w:hAnsi="Calibri"/>
        <w:color w:val="21212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DC4" w:rsidRDefault="00975DC4">
      <w:r>
        <w:separator/>
      </w:r>
    </w:p>
  </w:footnote>
  <w:footnote w:type="continuationSeparator" w:id="0">
    <w:p w:rsidR="00975DC4" w:rsidRDefault="00975DC4">
      <w:r>
        <w:continuationSeparator/>
      </w:r>
    </w:p>
  </w:footnote>
  <w:footnote w:id="1">
    <w:p w:rsidR="009C4DE1" w:rsidRPr="00E56123" w:rsidRDefault="009C4DE1" w:rsidP="009C4DE1">
      <w:pPr>
        <w:pStyle w:val="Textonotapie"/>
        <w:rPr>
          <w:rFonts w:ascii="Helvetica" w:hAnsi="Helvetica" w:cs="Helvetica"/>
          <w:sz w:val="16"/>
          <w:szCs w:val="16"/>
          <w:lang w:val="es-CO"/>
        </w:rPr>
      </w:pPr>
      <w:r w:rsidRPr="00E56123">
        <w:rPr>
          <w:rStyle w:val="Refdenotaalpie"/>
          <w:rFonts w:ascii="Helvetica" w:hAnsi="Helvetica" w:cs="Helvetica"/>
          <w:sz w:val="16"/>
          <w:szCs w:val="16"/>
        </w:rPr>
        <w:footnoteRef/>
      </w:r>
      <w:r w:rsidRPr="00E56123">
        <w:rPr>
          <w:rFonts w:ascii="Helvetica" w:hAnsi="Helvetica" w:cs="Helvetica"/>
          <w:sz w:val="16"/>
          <w:szCs w:val="16"/>
        </w:rPr>
        <w:t xml:space="preserve"> </w:t>
      </w:r>
      <w:r w:rsidRPr="00E56123">
        <w:rPr>
          <w:rFonts w:ascii="Helvetica" w:hAnsi="Helvetica" w:cs="Helvetica"/>
          <w:sz w:val="16"/>
          <w:szCs w:val="16"/>
          <w:lang w:val="es-CO"/>
        </w:rPr>
        <w:t>Corresponde a la fecha de aprobación en el SECOP II por parte del Ordenador del Gasto.</w:t>
      </w:r>
    </w:p>
  </w:footnote>
  <w:footnote w:id="2">
    <w:p w:rsidR="009C4DE1" w:rsidRPr="001279B6" w:rsidRDefault="009C4DE1" w:rsidP="009C4DE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1279B6">
        <w:rPr>
          <w:rFonts w:ascii="Helvetica" w:hAnsi="Helvetica" w:cs="Helvetica"/>
          <w:sz w:val="16"/>
          <w:szCs w:val="16"/>
          <w:lang w:val="es-CO"/>
        </w:rPr>
        <w:t>Corresponde al cumplimiento de los requisitos de ejecución señalados en el contrato.</w:t>
      </w:r>
    </w:p>
  </w:footnote>
  <w:footnote w:id="3">
    <w:p w:rsidR="009C4DE1" w:rsidRPr="00E56123" w:rsidRDefault="009C4DE1" w:rsidP="009C4DE1">
      <w:pPr>
        <w:pStyle w:val="Textonotapie"/>
        <w:rPr>
          <w:rFonts w:ascii="Helvetica" w:hAnsi="Helvetica" w:cs="Helvetica"/>
          <w:sz w:val="16"/>
          <w:szCs w:val="16"/>
          <w:lang w:val="es-CO"/>
        </w:rPr>
      </w:pPr>
      <w:r w:rsidRPr="00E56123">
        <w:rPr>
          <w:rStyle w:val="Refdenotaalpie"/>
          <w:rFonts w:ascii="Helvetica" w:hAnsi="Helvetica" w:cs="Helvetica"/>
          <w:sz w:val="16"/>
          <w:szCs w:val="16"/>
        </w:rPr>
        <w:footnoteRef/>
      </w:r>
      <w:r w:rsidRPr="00E56123">
        <w:rPr>
          <w:rFonts w:ascii="Helvetica" w:hAnsi="Helvetica" w:cs="Helvetica"/>
          <w:sz w:val="16"/>
          <w:szCs w:val="16"/>
        </w:rPr>
        <w:t xml:space="preserve"> </w:t>
      </w:r>
      <w:r w:rsidRPr="00E56123">
        <w:rPr>
          <w:rFonts w:ascii="Helvetica" w:hAnsi="Helvetica" w:cs="Helvetica"/>
          <w:sz w:val="16"/>
          <w:szCs w:val="16"/>
          <w:lang w:val="es-CO"/>
        </w:rPr>
        <w:t xml:space="preserve">Corresponde al valor inicial </w:t>
      </w:r>
      <w:r>
        <w:rPr>
          <w:rFonts w:ascii="Helvetica" w:hAnsi="Helvetica" w:cs="Helvetica"/>
          <w:sz w:val="16"/>
          <w:szCs w:val="16"/>
          <w:lang w:val="es-CO"/>
        </w:rPr>
        <w:t>más las adiciones y/o reducciones, en el caso que se hayan presentado.</w:t>
      </w:r>
    </w:p>
  </w:footnote>
  <w:footnote w:id="4">
    <w:p w:rsidR="009C4DE1" w:rsidRDefault="009C4DE1" w:rsidP="009C4DE1">
      <w:pPr>
        <w:pStyle w:val="Textonotapie"/>
        <w:rPr>
          <w:lang w:val="es-CO"/>
        </w:rPr>
      </w:pPr>
      <w:r w:rsidRPr="00E56123">
        <w:rPr>
          <w:rStyle w:val="Refdenotaalpie"/>
          <w:rFonts w:ascii="Helvetica" w:hAnsi="Helvetica" w:cs="Helvetica"/>
          <w:sz w:val="16"/>
          <w:szCs w:val="16"/>
        </w:rPr>
        <w:footnoteRef/>
      </w:r>
      <w:r w:rsidRPr="00E56123">
        <w:rPr>
          <w:rFonts w:ascii="Helvetica" w:hAnsi="Helvetica" w:cs="Helvetica"/>
          <w:sz w:val="16"/>
          <w:szCs w:val="16"/>
        </w:rPr>
        <w:t xml:space="preserve"> </w:t>
      </w:r>
      <w:r w:rsidRPr="00E56123">
        <w:rPr>
          <w:rFonts w:ascii="Helvetica" w:hAnsi="Helvetica" w:cs="Helvetica"/>
          <w:sz w:val="16"/>
          <w:szCs w:val="16"/>
          <w:lang w:val="es-CO"/>
        </w:rPr>
        <w:t>Inserte las filas que sean necesarias para relacionar los pagos que fueron realizados</w:t>
      </w:r>
      <w:r>
        <w:rPr>
          <w:rFonts w:ascii="Helvetica" w:hAnsi="Helvetica" w:cs="Helvetica"/>
          <w:sz w:val="16"/>
          <w:szCs w:val="16"/>
          <w:lang w:val="es-CO"/>
        </w:rPr>
        <w:t>, incluyendo las cuentas por pagar constituidas al 31 de diciembre.</w:t>
      </w:r>
      <w:r>
        <w:rPr>
          <w:lang w:val="es-CO"/>
        </w:rPr>
        <w:t xml:space="preserve"> </w:t>
      </w:r>
    </w:p>
    <w:p w:rsidR="009C4DE1" w:rsidRDefault="009C4DE1" w:rsidP="009C4DE1">
      <w:pPr>
        <w:pStyle w:val="Textonotapie"/>
        <w:rPr>
          <w:lang w:val="es-CO"/>
        </w:rPr>
      </w:pPr>
    </w:p>
    <w:p w:rsidR="009C4DE1" w:rsidRPr="00350F5D" w:rsidRDefault="009C4DE1" w:rsidP="009C4DE1">
      <w:pPr>
        <w:pStyle w:val="Textonotapie"/>
        <w:rPr>
          <w:lang w:val="es-CO"/>
        </w:rPr>
      </w:pPr>
    </w:p>
  </w:footnote>
  <w:footnote w:id="5">
    <w:p w:rsidR="009C4DE1" w:rsidRPr="001A3F0F" w:rsidRDefault="009C4DE1" w:rsidP="009C4DE1">
      <w:pPr>
        <w:pStyle w:val="Textonotapie"/>
        <w:jc w:val="both"/>
        <w:rPr>
          <w:rFonts w:ascii="Helvetica" w:hAnsi="Helvetica" w:cs="Helvetica"/>
          <w:sz w:val="16"/>
          <w:szCs w:val="16"/>
          <w:lang w:val="es-MX"/>
        </w:rPr>
      </w:pPr>
      <w:r w:rsidRPr="001A3F0F">
        <w:rPr>
          <w:rStyle w:val="Refdenotaalpie"/>
          <w:rFonts w:ascii="Helvetica" w:hAnsi="Helvetica" w:cs="Helvetica"/>
          <w:sz w:val="16"/>
          <w:szCs w:val="16"/>
        </w:rPr>
        <w:footnoteRef/>
      </w:r>
      <w:r w:rsidRPr="001A3F0F">
        <w:rPr>
          <w:rFonts w:ascii="Helvetica" w:hAnsi="Helvetica" w:cs="Helvetica"/>
          <w:sz w:val="16"/>
          <w:szCs w:val="16"/>
        </w:rPr>
        <w:t xml:space="preserve"> El artículo 9 de la Ley 225 de 1995 ordena al Gobierno nacional reducir las apropiaciones de funcionamiento e inversión en 2% y 15% respectivamente, cuando las reservas presupuestales del año anterior superen esos mismos porcentajes, con excepción del SGP y de las participaciones giradas a los resguardos indígenas.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287" w:rsidRPr="00A02368" w:rsidRDefault="004608F9" w:rsidP="00207B0E">
    <w:pPr>
      <w:pStyle w:val="Encabezado"/>
      <w:rPr>
        <w:rFonts w:cs="Arial Hebrew Scholar"/>
      </w:rPr>
    </w:pPr>
    <w:r>
      <w:rPr>
        <w:noProof/>
      </w:rPr>
      <w:drawing>
        <wp:anchor distT="0" distB="0" distL="114300" distR="114300" simplePos="0" relativeHeight="251674624" behindDoc="1" locked="0" layoutInCell="1" allowOverlap="1" wp14:anchorId="15BF4D9A">
          <wp:simplePos x="0" y="0"/>
          <wp:positionH relativeFrom="margin">
            <wp:align>center</wp:align>
          </wp:positionH>
          <wp:positionV relativeFrom="paragraph">
            <wp:posOffset>102235</wp:posOffset>
          </wp:positionV>
          <wp:extent cx="1286510" cy="542290"/>
          <wp:effectExtent l="0" t="0" r="8890" b="0"/>
          <wp:wrapTight wrapText="bothSides">
            <wp:wrapPolygon edited="0">
              <wp:start x="8956" y="0"/>
              <wp:lineTo x="0" y="11382"/>
              <wp:lineTo x="0" y="17452"/>
              <wp:lineTo x="7996" y="20487"/>
              <wp:lineTo x="13433" y="20487"/>
              <wp:lineTo x="21429" y="17452"/>
              <wp:lineTo x="21429" y="12141"/>
              <wp:lineTo x="18871" y="12141"/>
              <wp:lineTo x="12474" y="0"/>
              <wp:lineTo x="8956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1590C" w:rsidRDefault="0011590C"/>
  <w:p w:rsidR="0011590C" w:rsidRDefault="0011590C"/>
  <w:p w:rsidR="0011590C" w:rsidRDefault="0011590C"/>
  <w:p w:rsidR="0011590C" w:rsidRDefault="001159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287" w:rsidRDefault="000C5469" w:rsidP="00316875">
    <w:pPr>
      <w:pStyle w:val="Encabezado"/>
      <w:ind w:hanging="1418"/>
    </w:pPr>
    <w:r w:rsidRPr="000C5469">
      <w:rPr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3438041F" wp14:editId="4B1D0336">
          <wp:simplePos x="0" y="0"/>
          <wp:positionH relativeFrom="margin">
            <wp:align>left</wp:align>
          </wp:positionH>
          <wp:positionV relativeFrom="paragraph">
            <wp:posOffset>1922544</wp:posOffset>
          </wp:positionV>
          <wp:extent cx="5805377" cy="3386984"/>
          <wp:effectExtent l="0" t="0" r="5080" b="4445"/>
          <wp:wrapNone/>
          <wp:docPr id="43" name="Imagen 4" descr="2023-05-16_Presentaciones_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2023-05-16_Presentaciones_portada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5377" cy="3386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4B97EE4A" wp14:editId="73167750">
          <wp:simplePos x="0" y="0"/>
          <wp:positionH relativeFrom="margin">
            <wp:align>left</wp:align>
          </wp:positionH>
          <wp:positionV relativeFrom="paragraph">
            <wp:posOffset>-95228</wp:posOffset>
          </wp:positionV>
          <wp:extent cx="1600200" cy="798833"/>
          <wp:effectExtent l="0" t="0" r="0" b="1270"/>
          <wp:wrapNone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-05-16_Plantilla_alistamient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98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3318C6"/>
    <w:multiLevelType w:val="multilevel"/>
    <w:tmpl w:val="534C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343254"/>
    <w:multiLevelType w:val="hybridMultilevel"/>
    <w:tmpl w:val="152CBBA6"/>
    <w:lvl w:ilvl="0" w:tplc="63D0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D4D4D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995"/>
    <w:rsid w:val="00004E8D"/>
    <w:rsid w:val="0000713D"/>
    <w:rsid w:val="00027154"/>
    <w:rsid w:val="00057A37"/>
    <w:rsid w:val="00057C31"/>
    <w:rsid w:val="0008464F"/>
    <w:rsid w:val="00093F49"/>
    <w:rsid w:val="0009486F"/>
    <w:rsid w:val="000A4CC4"/>
    <w:rsid w:val="000C48EA"/>
    <w:rsid w:val="000C5469"/>
    <w:rsid w:val="000E7990"/>
    <w:rsid w:val="00100077"/>
    <w:rsid w:val="00103AD5"/>
    <w:rsid w:val="001103D9"/>
    <w:rsid w:val="0011590C"/>
    <w:rsid w:val="001236CE"/>
    <w:rsid w:val="001422F4"/>
    <w:rsid w:val="00184619"/>
    <w:rsid w:val="001A6A2E"/>
    <w:rsid w:val="001E3A13"/>
    <w:rsid w:val="00204D1B"/>
    <w:rsid w:val="00207B0E"/>
    <w:rsid w:val="0022597E"/>
    <w:rsid w:val="00263DA1"/>
    <w:rsid w:val="00264821"/>
    <w:rsid w:val="002777D5"/>
    <w:rsid w:val="002915AB"/>
    <w:rsid w:val="002A2FF4"/>
    <w:rsid w:val="002A439E"/>
    <w:rsid w:val="002A6588"/>
    <w:rsid w:val="002C0A5F"/>
    <w:rsid w:val="002D5E79"/>
    <w:rsid w:val="002D7F9E"/>
    <w:rsid w:val="002E7B1A"/>
    <w:rsid w:val="003015F9"/>
    <w:rsid w:val="003103E5"/>
    <w:rsid w:val="00316875"/>
    <w:rsid w:val="003229EC"/>
    <w:rsid w:val="00335881"/>
    <w:rsid w:val="0035206F"/>
    <w:rsid w:val="003B65E8"/>
    <w:rsid w:val="003D67B0"/>
    <w:rsid w:val="003E5BAD"/>
    <w:rsid w:val="003F12B7"/>
    <w:rsid w:val="003F2403"/>
    <w:rsid w:val="003F5CE7"/>
    <w:rsid w:val="003F61DB"/>
    <w:rsid w:val="003F730B"/>
    <w:rsid w:val="00443287"/>
    <w:rsid w:val="004552A6"/>
    <w:rsid w:val="004608F9"/>
    <w:rsid w:val="00490495"/>
    <w:rsid w:val="004B7408"/>
    <w:rsid w:val="004D25E6"/>
    <w:rsid w:val="004E7449"/>
    <w:rsid w:val="004F5981"/>
    <w:rsid w:val="004F6A69"/>
    <w:rsid w:val="0051168C"/>
    <w:rsid w:val="00512B26"/>
    <w:rsid w:val="00544780"/>
    <w:rsid w:val="00551557"/>
    <w:rsid w:val="00552B46"/>
    <w:rsid w:val="00580E0B"/>
    <w:rsid w:val="00586987"/>
    <w:rsid w:val="005B0354"/>
    <w:rsid w:val="005D583F"/>
    <w:rsid w:val="005D6A81"/>
    <w:rsid w:val="005E0B3E"/>
    <w:rsid w:val="005F6869"/>
    <w:rsid w:val="006063B5"/>
    <w:rsid w:val="00606F1F"/>
    <w:rsid w:val="00641BE1"/>
    <w:rsid w:val="00645D09"/>
    <w:rsid w:val="00646D18"/>
    <w:rsid w:val="00662BD7"/>
    <w:rsid w:val="00687D82"/>
    <w:rsid w:val="006A53FF"/>
    <w:rsid w:val="006D22E4"/>
    <w:rsid w:val="006D5787"/>
    <w:rsid w:val="006E12FD"/>
    <w:rsid w:val="006F64FF"/>
    <w:rsid w:val="0074088D"/>
    <w:rsid w:val="00774A88"/>
    <w:rsid w:val="00792B7A"/>
    <w:rsid w:val="007932BB"/>
    <w:rsid w:val="00795418"/>
    <w:rsid w:val="007A6FDC"/>
    <w:rsid w:val="007B6E74"/>
    <w:rsid w:val="007F2383"/>
    <w:rsid w:val="008065B6"/>
    <w:rsid w:val="008358EF"/>
    <w:rsid w:val="0084605D"/>
    <w:rsid w:val="0084777A"/>
    <w:rsid w:val="00883F4E"/>
    <w:rsid w:val="00894297"/>
    <w:rsid w:val="00895E4D"/>
    <w:rsid w:val="008B0DF2"/>
    <w:rsid w:val="008B7995"/>
    <w:rsid w:val="008E2872"/>
    <w:rsid w:val="008F3BC4"/>
    <w:rsid w:val="009344F7"/>
    <w:rsid w:val="00934A98"/>
    <w:rsid w:val="00956CC5"/>
    <w:rsid w:val="00975DC4"/>
    <w:rsid w:val="009835D5"/>
    <w:rsid w:val="009867CC"/>
    <w:rsid w:val="009A6797"/>
    <w:rsid w:val="009B0A23"/>
    <w:rsid w:val="009C2196"/>
    <w:rsid w:val="009C4DE1"/>
    <w:rsid w:val="009C5888"/>
    <w:rsid w:val="009D3D50"/>
    <w:rsid w:val="00A02368"/>
    <w:rsid w:val="00A12087"/>
    <w:rsid w:val="00A2480C"/>
    <w:rsid w:val="00A472ED"/>
    <w:rsid w:val="00A51281"/>
    <w:rsid w:val="00A61484"/>
    <w:rsid w:val="00A67F93"/>
    <w:rsid w:val="00A7150E"/>
    <w:rsid w:val="00A72E02"/>
    <w:rsid w:val="00A77B5C"/>
    <w:rsid w:val="00A92F40"/>
    <w:rsid w:val="00A933E7"/>
    <w:rsid w:val="00AA1F78"/>
    <w:rsid w:val="00AA53F2"/>
    <w:rsid w:val="00AC2E11"/>
    <w:rsid w:val="00AC5E7A"/>
    <w:rsid w:val="00AF4BD6"/>
    <w:rsid w:val="00AF5187"/>
    <w:rsid w:val="00B274EC"/>
    <w:rsid w:val="00B3554D"/>
    <w:rsid w:val="00B35AB4"/>
    <w:rsid w:val="00B4583A"/>
    <w:rsid w:val="00B71B35"/>
    <w:rsid w:val="00B818EA"/>
    <w:rsid w:val="00B83D95"/>
    <w:rsid w:val="00B92C57"/>
    <w:rsid w:val="00BA1DE8"/>
    <w:rsid w:val="00BA22FF"/>
    <w:rsid w:val="00BA49EC"/>
    <w:rsid w:val="00BA4E2F"/>
    <w:rsid w:val="00BB2C40"/>
    <w:rsid w:val="00BC18C2"/>
    <w:rsid w:val="00C01679"/>
    <w:rsid w:val="00C115E4"/>
    <w:rsid w:val="00C1236B"/>
    <w:rsid w:val="00C21E00"/>
    <w:rsid w:val="00C26FC8"/>
    <w:rsid w:val="00C6616A"/>
    <w:rsid w:val="00C662C3"/>
    <w:rsid w:val="00C86C39"/>
    <w:rsid w:val="00CA38FC"/>
    <w:rsid w:val="00CB1915"/>
    <w:rsid w:val="00CC4AB3"/>
    <w:rsid w:val="00CE794D"/>
    <w:rsid w:val="00D05AC4"/>
    <w:rsid w:val="00D277CD"/>
    <w:rsid w:val="00D34B75"/>
    <w:rsid w:val="00D77246"/>
    <w:rsid w:val="00D9402F"/>
    <w:rsid w:val="00DC237F"/>
    <w:rsid w:val="00DC3403"/>
    <w:rsid w:val="00DE1C05"/>
    <w:rsid w:val="00DE7B33"/>
    <w:rsid w:val="00E064EE"/>
    <w:rsid w:val="00E23579"/>
    <w:rsid w:val="00E5665C"/>
    <w:rsid w:val="00E872D7"/>
    <w:rsid w:val="00E95A09"/>
    <w:rsid w:val="00EA385F"/>
    <w:rsid w:val="00EB5D39"/>
    <w:rsid w:val="00EB7195"/>
    <w:rsid w:val="00EC57B9"/>
    <w:rsid w:val="00EE297E"/>
    <w:rsid w:val="00F07202"/>
    <w:rsid w:val="00F10DE5"/>
    <w:rsid w:val="00F218E1"/>
    <w:rsid w:val="00F270B3"/>
    <w:rsid w:val="00F2758B"/>
    <w:rsid w:val="00F34B65"/>
    <w:rsid w:val="00F42527"/>
    <w:rsid w:val="00F810C2"/>
    <w:rsid w:val="00F94ED6"/>
    <w:rsid w:val="00FA71DE"/>
    <w:rsid w:val="00FB3B3E"/>
    <w:rsid w:val="00FB564A"/>
    <w:rsid w:val="00FD78B7"/>
    <w:rsid w:val="00FE231D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1DA037"/>
  <w15:docId w15:val="{767F3B4D-AE1C-4C04-9704-0B66AC05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F61DB"/>
    <w:rPr>
      <w:rFonts w:ascii="Helvetica" w:hAnsi="Helvetica"/>
      <w:color w:val="4D4D4D"/>
      <w:sz w:val="22"/>
      <w:lang w:val="en-US" w:eastAsia="es-ES"/>
    </w:rPr>
  </w:style>
  <w:style w:type="paragraph" w:styleId="Ttulo1">
    <w:name w:val="heading 1"/>
    <w:basedOn w:val="Normal"/>
    <w:next w:val="Normal"/>
    <w:qFormat/>
    <w:rsid w:val="003F61DB"/>
    <w:pPr>
      <w:keepNext/>
      <w:spacing w:before="360" w:after="120"/>
      <w:jc w:val="both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3F61DB"/>
    <w:pPr>
      <w:keepNext/>
      <w:spacing w:before="120"/>
      <w:outlineLvl w:val="1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qFormat/>
    <w:rsid w:val="003F61DB"/>
    <w:pPr>
      <w:keepNext/>
      <w:spacing w:before="120"/>
      <w:jc w:val="both"/>
      <w:outlineLvl w:val="2"/>
    </w:pPr>
    <w:rPr>
      <w:rFonts w:cs="Arial"/>
      <w:b/>
      <w:lang w:val="es-ES_tradnl"/>
    </w:rPr>
  </w:style>
  <w:style w:type="paragraph" w:styleId="Ttulo4">
    <w:name w:val="heading 4"/>
    <w:basedOn w:val="Normal"/>
    <w:next w:val="Normal"/>
    <w:qFormat/>
    <w:rsid w:val="003F61DB"/>
    <w:pPr>
      <w:keepNext/>
      <w:spacing w:before="120"/>
      <w:outlineLvl w:val="3"/>
    </w:pPr>
    <w:rPr>
      <w:rFonts w:cs="Arial"/>
      <w:b/>
      <w:bCs/>
      <w:sz w:val="20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5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qFormat/>
    <w:rsid w:val="003F61DB"/>
    <w:rPr>
      <w:rFonts w:ascii="Helvetica" w:hAnsi="Helvetica"/>
      <w:color w:val="76923C" w:themeColor="accent3" w:themeShade="BF"/>
      <w:sz w:val="22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3F61DB"/>
    <w:pPr>
      <w:ind w:left="720"/>
      <w:contextualSpacing/>
    </w:p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7408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088D"/>
    <w:rPr>
      <w:rFonts w:ascii="Lucida Grande" w:hAnsi="Lucida Grande" w:cs="Lucida Grande"/>
      <w:sz w:val="18"/>
      <w:szCs w:val="18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3F61DB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rsid w:val="003F61DB"/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  <w:lang w:val="en-US" w:eastAsia="es-ES"/>
    </w:rPr>
  </w:style>
  <w:style w:type="character" w:styleId="nfasisintenso">
    <w:name w:val="Intense Emphasis"/>
    <w:basedOn w:val="Fuentedeprrafopredeter"/>
    <w:uiPriority w:val="21"/>
    <w:qFormat/>
    <w:rsid w:val="003F61DB"/>
    <w:rPr>
      <w:i/>
      <w:iCs/>
      <w:color w:val="4D4D4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1DB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1DB"/>
    <w:rPr>
      <w:rFonts w:ascii="Helvetica" w:hAnsi="Helvetica"/>
      <w:i/>
      <w:iCs/>
      <w:color w:val="4D4D4D"/>
      <w:sz w:val="22"/>
      <w:lang w:val="en-US" w:eastAsia="es-ES"/>
    </w:rPr>
  </w:style>
  <w:style w:type="character" w:styleId="Referenciaintensa">
    <w:name w:val="Intense Reference"/>
    <w:basedOn w:val="Fuentedeprrafopredeter"/>
    <w:uiPriority w:val="32"/>
    <w:qFormat/>
    <w:rsid w:val="003E5BAD"/>
    <w:rPr>
      <w:rFonts w:ascii="Helvetica" w:hAnsi="Helvetica"/>
      <w:b/>
      <w:bCs/>
      <w:caps w:val="0"/>
      <w:smallCaps w:val="0"/>
      <w:color w:val="4D4D4D"/>
      <w:spacing w:val="5"/>
      <w:sz w:val="22"/>
    </w:rPr>
  </w:style>
  <w:style w:type="character" w:styleId="Ttulodellibro">
    <w:name w:val="Book Title"/>
    <w:basedOn w:val="Fuentedeprrafopredeter"/>
    <w:uiPriority w:val="33"/>
    <w:qFormat/>
    <w:rsid w:val="003F61DB"/>
    <w:rPr>
      <w:b/>
      <w:bCs/>
      <w:i/>
      <w:iCs/>
      <w:color w:val="4D4D4D"/>
      <w:spacing w:val="5"/>
    </w:rPr>
  </w:style>
  <w:style w:type="paragraph" w:styleId="Ttulo">
    <w:name w:val="Title"/>
    <w:basedOn w:val="Normal"/>
    <w:next w:val="Normal"/>
    <w:link w:val="TtuloCar"/>
    <w:qFormat/>
    <w:rsid w:val="003F61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3F61DB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:lang w:val="en-US" w:eastAsia="es-ES"/>
    </w:rPr>
  </w:style>
  <w:style w:type="paragraph" w:styleId="Sinespaciado">
    <w:name w:val="No Spacing"/>
    <w:link w:val="SinespaciadoCar"/>
    <w:uiPriority w:val="1"/>
    <w:qFormat/>
    <w:rsid w:val="003E5BAD"/>
    <w:rPr>
      <w:rFonts w:ascii="Helvetica" w:eastAsiaTheme="minorEastAsia" w:hAnsi="Helvetica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5BAD"/>
    <w:rPr>
      <w:rFonts w:ascii="Helvetica" w:eastAsiaTheme="minorEastAsia" w:hAnsi="Helvetica" w:cstheme="minorBidi"/>
      <w:sz w:val="22"/>
      <w:szCs w:val="22"/>
    </w:rPr>
  </w:style>
  <w:style w:type="table" w:customStyle="1" w:styleId="Tabladecuadrcula4-nfasis41">
    <w:name w:val="Tabla de cuadrícula 4 - Énfasis 41"/>
    <w:basedOn w:val="Tablanormal"/>
    <w:next w:val="Tablaconcuadrcula4-nfasis4"/>
    <w:uiPriority w:val="49"/>
    <w:rsid w:val="000C546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aconcuadrcula4-nfasis4">
    <w:name w:val="Grid Table 4 Accent 4"/>
    <w:basedOn w:val="Tablanormal"/>
    <w:uiPriority w:val="49"/>
    <w:rsid w:val="000C5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Ttulo5Car">
    <w:name w:val="Título 5 Car"/>
    <w:basedOn w:val="Fuentedeprrafopredeter"/>
    <w:link w:val="Ttulo5"/>
    <w:semiHidden/>
    <w:rsid w:val="000C5469"/>
    <w:rPr>
      <w:rFonts w:asciiTheme="majorHAnsi" w:eastAsiaTheme="majorEastAsia" w:hAnsiTheme="majorHAnsi" w:cstheme="majorBidi"/>
      <w:color w:val="365F91" w:themeColor="accent1" w:themeShade="BF"/>
      <w:sz w:val="22"/>
      <w:lang w:val="en-US" w:eastAsia="es-ES"/>
    </w:rPr>
  </w:style>
  <w:style w:type="paragraph" w:styleId="Descripcin">
    <w:name w:val="caption"/>
    <w:basedOn w:val="Normal"/>
    <w:next w:val="Normal"/>
    <w:unhideWhenUsed/>
    <w:qFormat/>
    <w:rsid w:val="00207B0E"/>
    <w:pPr>
      <w:spacing w:after="200"/>
    </w:pPr>
    <w:rPr>
      <w:i/>
      <w:iCs/>
      <w:szCs w:val="18"/>
    </w:rPr>
  </w:style>
  <w:style w:type="paragraph" w:customStyle="1" w:styleId="DAFPTtulotabla">
    <w:name w:val="DAFP Título tabla"/>
    <w:basedOn w:val="Descripcin"/>
    <w:next w:val="Normal"/>
    <w:link w:val="DAFPTtulotablaCar"/>
    <w:qFormat/>
    <w:rsid w:val="00207B0E"/>
    <w:pPr>
      <w:keepNext/>
    </w:pPr>
    <w:rPr>
      <w:rFonts w:ascii="Arial Narrow" w:eastAsiaTheme="minorHAnsi" w:hAnsi="Arial Narrow" w:cstheme="minorBidi"/>
      <w:color w:val="404040"/>
      <w:lang w:val="es-CO" w:eastAsia="en-US"/>
    </w:rPr>
  </w:style>
  <w:style w:type="paragraph" w:customStyle="1" w:styleId="DAFPFuente">
    <w:name w:val="DAFP Fuente"/>
    <w:basedOn w:val="Descripcin"/>
    <w:next w:val="Normal"/>
    <w:link w:val="DAFPFuenteCar"/>
    <w:autoRedefine/>
    <w:qFormat/>
    <w:rsid w:val="009835D5"/>
    <w:rPr>
      <w:rFonts w:eastAsiaTheme="minorHAnsi" w:cs="Helvetica"/>
      <w:color w:val="404040"/>
      <w:sz w:val="18"/>
      <w:lang w:val="es-CO" w:eastAsia="en-US"/>
    </w:rPr>
  </w:style>
  <w:style w:type="character" w:customStyle="1" w:styleId="DAFPTtulotablaCar">
    <w:name w:val="DAFP Título tabla Car"/>
    <w:basedOn w:val="Fuentedeprrafopredeter"/>
    <w:link w:val="DAFPTtulotabla"/>
    <w:rsid w:val="00207B0E"/>
    <w:rPr>
      <w:rFonts w:ascii="Arial Narrow" w:eastAsiaTheme="minorHAnsi" w:hAnsi="Arial Narrow" w:cstheme="minorBidi"/>
      <w:i/>
      <w:iCs/>
      <w:color w:val="404040"/>
      <w:sz w:val="22"/>
      <w:szCs w:val="18"/>
      <w:lang w:eastAsia="en-US"/>
    </w:rPr>
  </w:style>
  <w:style w:type="character" w:customStyle="1" w:styleId="DAFPFuenteCar">
    <w:name w:val="DAFP Fuente Car"/>
    <w:basedOn w:val="Fuentedeprrafopredeter"/>
    <w:link w:val="DAFPFuente"/>
    <w:rsid w:val="009835D5"/>
    <w:rPr>
      <w:rFonts w:ascii="Helvetica" w:eastAsiaTheme="minorHAnsi" w:hAnsi="Helvetica" w:cs="Helvetica"/>
      <w:i/>
      <w:iCs/>
      <w:color w:val="404040"/>
      <w:sz w:val="18"/>
      <w:szCs w:val="18"/>
      <w:lang w:eastAsia="en-U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B818EA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B818EA"/>
    <w:rPr>
      <w:rFonts w:ascii="Arial Narrow" w:eastAsiaTheme="minorHAnsi" w:hAnsi="Arial Narrow"/>
      <w:color w:val="000000"/>
      <w:sz w:val="16"/>
      <w:szCs w:val="16"/>
      <w:shd w:val="clear" w:color="auto" w:fill="FFFFF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C4DE1"/>
    <w:pPr>
      <w:suppressAutoHyphens/>
    </w:pPr>
    <w:rPr>
      <w:rFonts w:ascii="Times New Roman" w:eastAsia="Times New Roman" w:hAnsi="Times New Roman"/>
      <w:color w:val="auto"/>
      <w:sz w:val="20"/>
      <w:lang w:val="es-ES_tradnl" w:eastAsia="zh-CN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C4DE1"/>
    <w:rPr>
      <w:rFonts w:ascii="Times New Roman" w:eastAsia="Times New Roman" w:hAnsi="Times New Roman"/>
      <w:lang w:val="es-ES_tradnl" w:eastAsia="zh-CN"/>
    </w:rPr>
  </w:style>
  <w:style w:type="character" w:styleId="Refdenotaalpie">
    <w:name w:val="footnote reference"/>
    <w:uiPriority w:val="99"/>
    <w:semiHidden/>
    <w:unhideWhenUsed/>
    <w:rsid w:val="009C4D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suarez\Downloads\Plantilla-informes-v3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Mes Año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AD9470-5473-4938-BC10-FFD1EE45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Plantilla-informes-v3 (2)</Template>
  <TotalTime>1</TotalTime>
  <Pages>4</Pages>
  <Words>929</Words>
  <Characters>5110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documento</vt:lpstr>
    </vt:vector>
  </TitlesOfParts>
  <Company>Versión xx</Company>
  <LinksUpToDate>false</LinksUpToDate>
  <CharactersWithSpaces>6027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documento</dc:title>
  <dc:subject>Proceso Asociado</dc:subject>
  <dc:creator>Validar</dc:creator>
  <cp:lastModifiedBy>Jaime Alberto Contreras Sierra</cp:lastModifiedBy>
  <cp:revision>2</cp:revision>
  <cp:lastPrinted>2023-05-17T17:01:00Z</cp:lastPrinted>
  <dcterms:created xsi:type="dcterms:W3CDTF">2024-06-25T21:04:00Z</dcterms:created>
  <dcterms:modified xsi:type="dcterms:W3CDTF">2024-06-25T21:04:00Z</dcterms:modified>
</cp:coreProperties>
</file>