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CE5B" w14:textId="77777777" w:rsidR="003E7E8B" w:rsidRDefault="003E7E8B" w:rsidP="003E7E8B">
      <w:pPr>
        <w:jc w:val="center"/>
        <w:rPr>
          <w:rFonts w:eastAsia="Arial"/>
        </w:rPr>
      </w:pPr>
      <w:bookmarkStart w:id="0" w:name="_GoBack"/>
      <w:bookmarkEnd w:id="0"/>
    </w:p>
    <w:p w14:paraId="164D5838" w14:textId="77777777" w:rsidR="003E7E8B" w:rsidRDefault="003E7E8B" w:rsidP="003E7E8B">
      <w:pPr>
        <w:jc w:val="center"/>
        <w:rPr>
          <w:rFonts w:eastAsia="Arial"/>
        </w:rPr>
      </w:pPr>
    </w:p>
    <w:p w14:paraId="303E2A0C" w14:textId="632AAC94" w:rsidR="003E7E8B" w:rsidRPr="00D70ACF" w:rsidRDefault="00370382" w:rsidP="003E7E8B">
      <w:pPr>
        <w:jc w:val="center"/>
        <w:rPr>
          <w:rFonts w:ascii="Arial" w:hAnsi="Arial" w:cs="Arial"/>
          <w:sz w:val="22"/>
          <w:szCs w:val="23"/>
        </w:rPr>
      </w:pPr>
      <w:r w:rsidRPr="00D70ACF">
        <w:rPr>
          <w:rFonts w:eastAsia="Arial"/>
          <w:sz w:val="18"/>
        </w:rPr>
        <w:t xml:space="preserve"> </w:t>
      </w:r>
      <w:r w:rsidR="003E7E8B" w:rsidRPr="00D70ACF">
        <w:rPr>
          <w:rFonts w:ascii="Arial" w:hAnsi="Arial" w:cs="Arial"/>
          <w:sz w:val="22"/>
          <w:szCs w:val="23"/>
          <w:lang w:val="es-CO"/>
        </w:rPr>
        <w:t xml:space="preserve">Por el cual se modifica y adiciona el Decreto 1083 de 2015, Único Reglamentario del Sector de Función Pública, en lo relacionado con las competencias laborales, </w:t>
      </w:r>
      <w:r w:rsidR="00DB4A28">
        <w:rPr>
          <w:rFonts w:ascii="Arial" w:hAnsi="Arial" w:cs="Arial"/>
          <w:sz w:val="22"/>
          <w:szCs w:val="23"/>
          <w:lang w:val="es-CO"/>
        </w:rPr>
        <w:t>el Sistema de Información y Gestión del Empleo Público</w:t>
      </w:r>
      <w:r w:rsidR="00282A2E">
        <w:rPr>
          <w:rFonts w:ascii="Arial" w:hAnsi="Arial" w:cs="Arial"/>
          <w:sz w:val="22"/>
          <w:szCs w:val="23"/>
          <w:lang w:val="es-CO"/>
        </w:rPr>
        <w:t xml:space="preserve"> </w:t>
      </w:r>
      <w:r w:rsidR="0035206E">
        <w:rPr>
          <w:rFonts w:ascii="Arial" w:hAnsi="Arial" w:cs="Arial"/>
          <w:sz w:val="22"/>
          <w:szCs w:val="23"/>
          <w:lang w:val="es-CO"/>
        </w:rPr>
        <w:t>–</w:t>
      </w:r>
      <w:r w:rsidR="007B2693">
        <w:rPr>
          <w:rFonts w:ascii="Arial" w:hAnsi="Arial" w:cs="Arial"/>
          <w:sz w:val="22"/>
          <w:szCs w:val="23"/>
          <w:lang w:val="es-CO"/>
        </w:rPr>
        <w:t xml:space="preserve"> SIGEP</w:t>
      </w:r>
      <w:r w:rsidR="0035206E">
        <w:rPr>
          <w:rFonts w:ascii="Arial" w:hAnsi="Arial" w:cs="Arial"/>
          <w:sz w:val="22"/>
          <w:szCs w:val="23"/>
          <w:lang w:val="es-CO"/>
        </w:rPr>
        <w:t xml:space="preserve"> II</w:t>
      </w:r>
      <w:r w:rsidR="00DB4A28">
        <w:rPr>
          <w:rFonts w:ascii="Arial" w:hAnsi="Arial" w:cs="Arial"/>
          <w:sz w:val="22"/>
          <w:szCs w:val="23"/>
          <w:lang w:val="es-CO"/>
        </w:rPr>
        <w:t xml:space="preserve">, </w:t>
      </w:r>
      <w:r w:rsidR="003E7E8B" w:rsidRPr="00D70ACF">
        <w:rPr>
          <w:rFonts w:ascii="Arial" w:hAnsi="Arial" w:cs="Arial"/>
          <w:sz w:val="22"/>
          <w:szCs w:val="23"/>
          <w:lang w:val="es-CO"/>
        </w:rPr>
        <w:t xml:space="preserve">el </w:t>
      </w:r>
      <w:r w:rsidR="003E7E8B" w:rsidRPr="00D70ACF">
        <w:rPr>
          <w:rStyle w:val="s5"/>
          <w:rFonts w:ascii="Arial" w:hAnsi="Arial" w:cs="Arial"/>
          <w:sz w:val="22"/>
          <w:szCs w:val="23"/>
        </w:rPr>
        <w:t>fortalecimiento institucional de la gestión del talento humano</w:t>
      </w:r>
      <w:r w:rsidR="003E7E8B" w:rsidRPr="00D70ACF">
        <w:rPr>
          <w:rFonts w:ascii="Arial" w:hAnsi="Arial" w:cs="Arial"/>
          <w:sz w:val="22"/>
          <w:szCs w:val="23"/>
        </w:rPr>
        <w:t xml:space="preserve"> y </w:t>
      </w:r>
      <w:r w:rsidR="003E7E8B" w:rsidRPr="00D70ACF">
        <w:rPr>
          <w:rFonts w:ascii="Arial" w:hAnsi="Arial" w:cs="Arial"/>
          <w:sz w:val="22"/>
          <w:szCs w:val="23"/>
          <w:lang w:val="es-CO"/>
        </w:rPr>
        <w:t xml:space="preserve">la movilidad horizontal </w:t>
      </w:r>
    </w:p>
    <w:p w14:paraId="5BDFCFB2" w14:textId="77777777" w:rsidR="003E7E8B" w:rsidRPr="00A21E8D" w:rsidRDefault="003E7E8B" w:rsidP="003E7E8B">
      <w:pPr>
        <w:pStyle w:val="Sinespaciado"/>
        <w:jc w:val="center"/>
        <w:rPr>
          <w:rFonts w:eastAsia="Batang" w:cs="Arial"/>
          <w:sz w:val="23"/>
          <w:szCs w:val="23"/>
        </w:rPr>
      </w:pPr>
    </w:p>
    <w:p w14:paraId="342FC87D" w14:textId="77777777" w:rsidR="003E7E8B" w:rsidRPr="00A21E8D" w:rsidRDefault="003E7E8B" w:rsidP="003E7E8B">
      <w:pPr>
        <w:pStyle w:val="Sinespaciado"/>
        <w:jc w:val="center"/>
        <w:rPr>
          <w:rFonts w:eastAsia="Batang" w:cs="Arial"/>
          <w:sz w:val="23"/>
          <w:szCs w:val="23"/>
        </w:rPr>
      </w:pPr>
    </w:p>
    <w:p w14:paraId="282B41AC" w14:textId="77777777" w:rsidR="003E7E8B" w:rsidRPr="00D70ACF" w:rsidRDefault="003E7E8B" w:rsidP="003E7E8B">
      <w:pPr>
        <w:pStyle w:val="Sinespaciado"/>
        <w:jc w:val="center"/>
        <w:rPr>
          <w:rFonts w:eastAsia="Batang" w:cs="Arial"/>
          <w:sz w:val="22"/>
          <w:szCs w:val="22"/>
        </w:rPr>
      </w:pPr>
      <w:r w:rsidRPr="00D70ACF">
        <w:rPr>
          <w:rFonts w:eastAsia="Batang" w:cs="Arial"/>
          <w:b/>
          <w:sz w:val="22"/>
          <w:szCs w:val="22"/>
        </w:rPr>
        <w:t>EL PRESIDENTE DE LA REPÚBLICA DE COLOMBIA</w:t>
      </w:r>
      <w:r w:rsidRPr="00D70ACF">
        <w:rPr>
          <w:rFonts w:eastAsia="Batang" w:cs="Arial"/>
          <w:sz w:val="22"/>
          <w:szCs w:val="22"/>
        </w:rPr>
        <w:t>,</w:t>
      </w:r>
    </w:p>
    <w:p w14:paraId="1E832A4B" w14:textId="77777777" w:rsidR="003E7E8B" w:rsidRPr="00D70ACF" w:rsidRDefault="003E7E8B" w:rsidP="003E7E8B">
      <w:pPr>
        <w:pStyle w:val="Sinespaciado"/>
        <w:jc w:val="center"/>
        <w:rPr>
          <w:rFonts w:eastAsia="Batang" w:cs="Arial"/>
          <w:sz w:val="22"/>
          <w:szCs w:val="22"/>
        </w:rPr>
      </w:pPr>
    </w:p>
    <w:p w14:paraId="28FA4BAD" w14:textId="4B12695B" w:rsidR="003E7E8B" w:rsidRPr="00D70ACF" w:rsidRDefault="003E7E8B" w:rsidP="007A48EA">
      <w:pPr>
        <w:shd w:val="clear" w:color="auto" w:fill="FFFFFF" w:themeFill="background1"/>
        <w:ind w:left="708" w:hanging="708"/>
        <w:jc w:val="center"/>
        <w:rPr>
          <w:rFonts w:ascii="Arial" w:eastAsia="Batang" w:hAnsi="Arial" w:cs="Arial"/>
          <w:sz w:val="22"/>
          <w:szCs w:val="22"/>
          <w:lang w:val="es-CO"/>
        </w:rPr>
      </w:pPr>
      <w:r w:rsidRPr="00D70ACF">
        <w:rPr>
          <w:rFonts w:ascii="Arial" w:eastAsia="Batang" w:hAnsi="Arial" w:cs="Arial"/>
          <w:sz w:val="22"/>
          <w:szCs w:val="22"/>
          <w:lang w:val="es-CO"/>
        </w:rPr>
        <w:t>En ejercicio de las facultades que le confiere el numeral 11 del artículo 189 de la Constitución Política</w:t>
      </w:r>
      <w:r w:rsidR="001856BD">
        <w:rPr>
          <w:rFonts w:ascii="Arial" w:eastAsia="Batang" w:hAnsi="Arial" w:cs="Arial"/>
          <w:sz w:val="22"/>
          <w:szCs w:val="22"/>
          <w:lang w:val="es-CO"/>
        </w:rPr>
        <w:t xml:space="preserve"> y</w:t>
      </w:r>
      <w:r w:rsidRPr="00D70ACF">
        <w:rPr>
          <w:rFonts w:ascii="Arial" w:eastAsia="Batang" w:hAnsi="Arial" w:cs="Arial"/>
          <w:sz w:val="22"/>
          <w:szCs w:val="22"/>
          <w:lang w:val="es-CO"/>
        </w:rPr>
        <w:t xml:space="preserve"> el artículo 4 de la Ley 1960 de 2019</w:t>
      </w:r>
      <w:r w:rsidR="006B161E">
        <w:rPr>
          <w:rFonts w:ascii="Arial" w:eastAsia="Batang" w:hAnsi="Arial" w:cs="Arial"/>
          <w:sz w:val="22"/>
          <w:szCs w:val="22"/>
          <w:lang w:val="es-CO"/>
        </w:rPr>
        <w:t>, y</w:t>
      </w:r>
    </w:p>
    <w:p w14:paraId="2535E9D1" w14:textId="7508C1A8" w:rsidR="003E7E8B" w:rsidRPr="00D70ACF" w:rsidRDefault="003E7E8B" w:rsidP="003E7E8B">
      <w:pPr>
        <w:pStyle w:val="Sinespaciado"/>
        <w:jc w:val="center"/>
        <w:rPr>
          <w:rFonts w:eastAsia="Batang" w:cs="Arial"/>
          <w:sz w:val="22"/>
          <w:szCs w:val="22"/>
        </w:rPr>
      </w:pPr>
    </w:p>
    <w:p w14:paraId="2057B2B9" w14:textId="77777777" w:rsidR="003E7E8B" w:rsidRPr="00D70ACF" w:rsidRDefault="003E7E8B" w:rsidP="003E7E8B">
      <w:pPr>
        <w:pStyle w:val="Sinespaciado"/>
        <w:jc w:val="center"/>
        <w:rPr>
          <w:rFonts w:eastAsia="Batang" w:cs="Arial"/>
          <w:sz w:val="22"/>
          <w:szCs w:val="22"/>
        </w:rPr>
      </w:pPr>
    </w:p>
    <w:p w14:paraId="5F7014BC" w14:textId="77777777" w:rsidR="003E7E8B" w:rsidRPr="00D70ACF" w:rsidRDefault="003E7E8B" w:rsidP="003E7E8B">
      <w:pPr>
        <w:pStyle w:val="Sinespaciado"/>
        <w:jc w:val="center"/>
        <w:rPr>
          <w:rFonts w:eastAsia="Batang" w:cs="Arial"/>
          <w:b/>
          <w:sz w:val="22"/>
          <w:szCs w:val="22"/>
        </w:rPr>
      </w:pPr>
      <w:r w:rsidRPr="00D70ACF">
        <w:rPr>
          <w:rFonts w:eastAsia="Batang" w:cs="Arial"/>
          <w:b/>
          <w:sz w:val="22"/>
          <w:szCs w:val="22"/>
        </w:rPr>
        <w:t>CONSIDERANDO</w:t>
      </w:r>
    </w:p>
    <w:p w14:paraId="69D84C9B" w14:textId="77777777" w:rsidR="003E7E8B" w:rsidRPr="00D70ACF" w:rsidRDefault="003E7E8B" w:rsidP="003E7E8B">
      <w:pPr>
        <w:jc w:val="both"/>
        <w:rPr>
          <w:rFonts w:ascii="Arial" w:hAnsi="Arial" w:cs="Arial"/>
          <w:sz w:val="22"/>
          <w:szCs w:val="22"/>
        </w:rPr>
      </w:pPr>
    </w:p>
    <w:p w14:paraId="29FFCE1F" w14:textId="71419773" w:rsidR="003E7E8B" w:rsidRDefault="003E7E8B" w:rsidP="003E7E8B">
      <w:pPr>
        <w:jc w:val="both"/>
        <w:rPr>
          <w:rFonts w:ascii="Arial" w:hAnsi="Arial" w:cs="Arial"/>
          <w:sz w:val="22"/>
          <w:szCs w:val="22"/>
        </w:rPr>
      </w:pPr>
      <w:r w:rsidRPr="00D70ACF">
        <w:rPr>
          <w:rFonts w:ascii="Arial" w:hAnsi="Arial" w:cs="Arial"/>
          <w:sz w:val="22"/>
          <w:szCs w:val="22"/>
        </w:rPr>
        <w:t>Que</w:t>
      </w:r>
      <w:r w:rsidR="00B869C0">
        <w:rPr>
          <w:rFonts w:ascii="Arial" w:hAnsi="Arial" w:cs="Arial"/>
          <w:sz w:val="22"/>
          <w:szCs w:val="22"/>
        </w:rPr>
        <w:t>,</w:t>
      </w:r>
      <w:r w:rsidRPr="00D70ACF">
        <w:rPr>
          <w:rFonts w:ascii="Arial" w:hAnsi="Arial" w:cs="Arial"/>
          <w:sz w:val="22"/>
          <w:szCs w:val="22"/>
        </w:rPr>
        <w:t xml:space="preserve"> el artículo 125 de la Constitución Política de Colombia establece que el ingreso a los cargos de carrera y el ascenso se harán previo cumplimiento de los requisitos y condiciones que fije la ley para determinar los méritos y calidades de los aspirantes. </w:t>
      </w:r>
    </w:p>
    <w:p w14:paraId="7C5C1A20" w14:textId="589B6DB4" w:rsidR="006F169B" w:rsidRDefault="006F169B" w:rsidP="003E7E8B">
      <w:pPr>
        <w:jc w:val="both"/>
        <w:rPr>
          <w:rFonts w:ascii="Arial" w:hAnsi="Arial" w:cs="Arial"/>
          <w:sz w:val="22"/>
          <w:szCs w:val="22"/>
        </w:rPr>
      </w:pPr>
    </w:p>
    <w:p w14:paraId="60878687" w14:textId="730B1988" w:rsidR="006F169B" w:rsidRPr="00B90892" w:rsidRDefault="006F169B" w:rsidP="006F169B">
      <w:pPr>
        <w:jc w:val="both"/>
        <w:rPr>
          <w:rFonts w:ascii="Arial" w:hAnsi="Arial" w:cs="Arial"/>
          <w:sz w:val="22"/>
          <w:szCs w:val="22"/>
        </w:rPr>
      </w:pPr>
      <w:r w:rsidRPr="00B90892">
        <w:rPr>
          <w:rFonts w:ascii="Arial" w:hAnsi="Arial" w:cs="Arial"/>
          <w:sz w:val="22"/>
          <w:szCs w:val="22"/>
        </w:rPr>
        <w:t>Que</w:t>
      </w:r>
      <w:r>
        <w:rPr>
          <w:rFonts w:ascii="Arial" w:hAnsi="Arial" w:cs="Arial"/>
          <w:sz w:val="22"/>
          <w:szCs w:val="22"/>
        </w:rPr>
        <w:t>,</w:t>
      </w:r>
      <w:r w:rsidRPr="00B90892">
        <w:rPr>
          <w:rFonts w:ascii="Arial" w:hAnsi="Arial" w:cs="Arial"/>
          <w:sz w:val="22"/>
          <w:szCs w:val="22"/>
        </w:rPr>
        <w:t xml:space="preserve"> el artículo 36 de la Ley 489 de 1998 crea el Sistema General de Información Administrativa del Sector Público y establece que el diseño, </w:t>
      </w:r>
      <w:r>
        <w:rPr>
          <w:rFonts w:ascii="Arial" w:hAnsi="Arial" w:cs="Arial"/>
          <w:sz w:val="22"/>
          <w:szCs w:val="22"/>
        </w:rPr>
        <w:t>dirección e implemen</w:t>
      </w:r>
      <w:r w:rsidR="007A48EA">
        <w:rPr>
          <w:rFonts w:ascii="Arial" w:hAnsi="Arial" w:cs="Arial"/>
          <w:sz w:val="22"/>
          <w:szCs w:val="22"/>
        </w:rPr>
        <w:t>tación del s</w:t>
      </w:r>
      <w:r w:rsidRPr="00B90892">
        <w:rPr>
          <w:rFonts w:ascii="Arial" w:hAnsi="Arial" w:cs="Arial"/>
          <w:sz w:val="22"/>
          <w:szCs w:val="22"/>
        </w:rPr>
        <w:t>istema será responsabilidad del Departamento Administrativo de la Función Pública.</w:t>
      </w:r>
    </w:p>
    <w:p w14:paraId="4A40C01C" w14:textId="77777777" w:rsidR="006F169B" w:rsidRPr="00B90892" w:rsidRDefault="006F169B" w:rsidP="006F169B">
      <w:pPr>
        <w:jc w:val="both"/>
        <w:rPr>
          <w:rFonts w:ascii="Arial" w:hAnsi="Arial" w:cs="Arial"/>
          <w:sz w:val="22"/>
          <w:szCs w:val="22"/>
        </w:rPr>
      </w:pPr>
    </w:p>
    <w:p w14:paraId="5DCC7059" w14:textId="1FCBF120" w:rsidR="006F169B" w:rsidRPr="00D70ACF" w:rsidRDefault="006F169B" w:rsidP="003E7E8B">
      <w:pPr>
        <w:jc w:val="both"/>
        <w:rPr>
          <w:rFonts w:ascii="Arial" w:hAnsi="Arial" w:cs="Arial"/>
          <w:sz w:val="22"/>
          <w:szCs w:val="22"/>
        </w:rPr>
      </w:pPr>
      <w:r w:rsidRPr="00B90892">
        <w:rPr>
          <w:rFonts w:ascii="Arial" w:hAnsi="Arial" w:cs="Arial"/>
          <w:sz w:val="22"/>
          <w:szCs w:val="22"/>
        </w:rPr>
        <w:t>Que</w:t>
      </w:r>
      <w:r>
        <w:rPr>
          <w:rFonts w:ascii="Arial" w:hAnsi="Arial" w:cs="Arial"/>
          <w:sz w:val="22"/>
          <w:szCs w:val="22"/>
        </w:rPr>
        <w:t>,</w:t>
      </w:r>
      <w:r w:rsidRPr="00B90892">
        <w:rPr>
          <w:rFonts w:ascii="Arial" w:hAnsi="Arial" w:cs="Arial"/>
          <w:sz w:val="22"/>
          <w:szCs w:val="22"/>
        </w:rPr>
        <w:t xml:space="preserve"> el artículo 37 de la </w:t>
      </w:r>
      <w:r>
        <w:rPr>
          <w:rFonts w:ascii="Arial" w:hAnsi="Arial" w:cs="Arial"/>
          <w:sz w:val="22"/>
          <w:szCs w:val="22"/>
        </w:rPr>
        <w:t>mencionada ley</w:t>
      </w:r>
      <w:r w:rsidRPr="00B90892">
        <w:rPr>
          <w:rFonts w:ascii="Arial" w:hAnsi="Arial" w:cs="Arial"/>
          <w:sz w:val="22"/>
          <w:szCs w:val="22"/>
        </w:rPr>
        <w:t xml:space="preserve">, señala que </w:t>
      </w:r>
      <w:r>
        <w:rPr>
          <w:rFonts w:ascii="Arial" w:hAnsi="Arial" w:cs="Arial"/>
          <w:sz w:val="22"/>
          <w:szCs w:val="22"/>
        </w:rPr>
        <w:t>“</w:t>
      </w:r>
      <w:r w:rsidRPr="00B90892">
        <w:rPr>
          <w:rFonts w:ascii="Arial" w:hAnsi="Arial" w:cs="Arial"/>
          <w:i/>
          <w:sz w:val="22"/>
          <w:szCs w:val="22"/>
        </w:rPr>
        <w:t>los sistemas de información de los organismos y entidades de la Administración Pública servirán de soporte al cumplimiento de su misión, objetivos y funciones, darán cuenta del desempeño institucional y facilitarán la evaluación de la gestión pública a su interior, así como a la ciudadanía en general</w:t>
      </w:r>
      <w:r>
        <w:rPr>
          <w:rFonts w:ascii="Arial" w:hAnsi="Arial" w:cs="Arial"/>
          <w:i/>
          <w:sz w:val="22"/>
          <w:szCs w:val="22"/>
        </w:rPr>
        <w:t>”</w:t>
      </w:r>
      <w:r w:rsidRPr="00B90892">
        <w:rPr>
          <w:rFonts w:ascii="Arial" w:hAnsi="Arial" w:cs="Arial"/>
          <w:sz w:val="22"/>
          <w:szCs w:val="22"/>
        </w:rPr>
        <w:t>.</w:t>
      </w:r>
    </w:p>
    <w:p w14:paraId="55933FBF" w14:textId="77777777" w:rsidR="003E7E8B" w:rsidRPr="00D70ACF" w:rsidRDefault="003E7E8B" w:rsidP="003E7E8B">
      <w:pPr>
        <w:jc w:val="both"/>
        <w:rPr>
          <w:rFonts w:ascii="Arial" w:hAnsi="Arial" w:cs="Arial"/>
          <w:sz w:val="22"/>
          <w:szCs w:val="22"/>
        </w:rPr>
      </w:pPr>
    </w:p>
    <w:p w14:paraId="0D015CFA" w14:textId="279A7E59" w:rsidR="003E7E8B" w:rsidRDefault="003E7E8B" w:rsidP="003E7E8B">
      <w:pPr>
        <w:jc w:val="both"/>
        <w:rPr>
          <w:rFonts w:ascii="Arial" w:hAnsi="Arial" w:cs="Arial"/>
          <w:sz w:val="22"/>
          <w:szCs w:val="22"/>
        </w:rPr>
      </w:pPr>
      <w:r w:rsidRPr="00D70ACF">
        <w:rPr>
          <w:rFonts w:ascii="Arial" w:hAnsi="Arial" w:cs="Arial"/>
          <w:sz w:val="22"/>
          <w:szCs w:val="22"/>
        </w:rPr>
        <w:t>Que</w:t>
      </w:r>
      <w:r w:rsidR="00B869C0">
        <w:rPr>
          <w:rFonts w:ascii="Arial" w:hAnsi="Arial" w:cs="Arial"/>
          <w:sz w:val="22"/>
          <w:szCs w:val="22"/>
        </w:rPr>
        <w:t>,</w:t>
      </w:r>
      <w:r w:rsidRPr="00D70ACF">
        <w:rPr>
          <w:rFonts w:ascii="Arial" w:hAnsi="Arial" w:cs="Arial"/>
          <w:sz w:val="22"/>
          <w:szCs w:val="22"/>
        </w:rPr>
        <w:t xml:space="preserve"> mediante la Ley 909 del 2004, se expidieron normas que </w:t>
      </w:r>
      <w:r w:rsidRPr="00D70ACF">
        <w:rPr>
          <w:rFonts w:ascii="Arial" w:hAnsi="Arial" w:cs="Arial"/>
          <w:i/>
          <w:iCs/>
          <w:sz w:val="22"/>
          <w:szCs w:val="22"/>
        </w:rPr>
        <w:t>“regulan el empleo público, la carrera administrativa y la gerencia pública”</w:t>
      </w:r>
      <w:r w:rsidRPr="00D70ACF">
        <w:rPr>
          <w:rFonts w:ascii="Arial" w:hAnsi="Arial" w:cs="Arial"/>
          <w:sz w:val="22"/>
          <w:szCs w:val="22"/>
        </w:rPr>
        <w:t>, cuya orientación es el logro de la satisfacción de los intereses generales y de la efectiva prestación del servicio, que derivan principios como la profesionalización del talento humano al servicio de la Administración Pública, la cual busca la consolidación del mérito y la calidad en la prestación del servicio público a la ciudadanía.</w:t>
      </w:r>
    </w:p>
    <w:p w14:paraId="6CEDF425" w14:textId="7FBC2B25" w:rsidR="00B90892" w:rsidRDefault="00B90892" w:rsidP="003E7E8B">
      <w:pPr>
        <w:jc w:val="both"/>
        <w:rPr>
          <w:rFonts w:ascii="Arial" w:hAnsi="Arial" w:cs="Arial"/>
          <w:sz w:val="22"/>
          <w:szCs w:val="22"/>
        </w:rPr>
      </w:pPr>
    </w:p>
    <w:p w14:paraId="70D02672" w14:textId="564DB379" w:rsidR="00B90892" w:rsidRPr="00B90892" w:rsidRDefault="00B90892" w:rsidP="00B90892">
      <w:pPr>
        <w:pStyle w:val="Sinespaciado"/>
        <w:jc w:val="both"/>
        <w:rPr>
          <w:rFonts w:cs="Arial"/>
          <w:sz w:val="22"/>
          <w:szCs w:val="22"/>
          <w:lang w:val="es-ES_tradnl"/>
        </w:rPr>
      </w:pPr>
      <w:r w:rsidRPr="00B90892">
        <w:rPr>
          <w:rFonts w:cs="Arial"/>
          <w:sz w:val="22"/>
          <w:szCs w:val="22"/>
          <w:lang w:val="es-ES_tradnl"/>
        </w:rPr>
        <w:t>Que</w:t>
      </w:r>
      <w:r>
        <w:rPr>
          <w:rFonts w:cs="Arial"/>
          <w:sz w:val="22"/>
          <w:szCs w:val="22"/>
          <w:lang w:val="es-ES_tradnl"/>
        </w:rPr>
        <w:t>,</w:t>
      </w:r>
      <w:r w:rsidRPr="00B90892">
        <w:rPr>
          <w:rFonts w:cs="Arial"/>
          <w:sz w:val="22"/>
          <w:szCs w:val="22"/>
          <w:lang w:val="es-ES_tradnl"/>
        </w:rPr>
        <w:t xml:space="preserve"> de conformidad con lo dispuesto en el artículo 18 de la Ley 909 de 2004 le corresponde al Departamento Administrativo de la Función Pública, el diseño, dirección e implementación del Sistema General de Información Administrativa del Sector Público. Así mismo, contempla que este sistema es un instrumento que permite la formulación de políticas para garantizar la planificación, el desarrollo y la gestión de la Función Pública y que las entidades tendrán la obligación de suministrar la información que requiera el sistema en los términos y fechas establecidos</w:t>
      </w:r>
      <w:r>
        <w:rPr>
          <w:rFonts w:cs="Arial"/>
          <w:sz w:val="22"/>
          <w:szCs w:val="22"/>
          <w:lang w:val="es-ES_tradnl"/>
        </w:rPr>
        <w:t xml:space="preserve"> en la normativa vigente</w:t>
      </w:r>
      <w:r w:rsidRPr="00B90892">
        <w:rPr>
          <w:rFonts w:cs="Arial"/>
          <w:sz w:val="22"/>
          <w:szCs w:val="22"/>
          <w:lang w:val="es-ES_tradnl"/>
        </w:rPr>
        <w:t>.</w:t>
      </w:r>
    </w:p>
    <w:p w14:paraId="0858AD74" w14:textId="0DF49267" w:rsidR="003E7E8B" w:rsidRPr="00D70ACF" w:rsidRDefault="003E7E8B" w:rsidP="003E7E8B">
      <w:pPr>
        <w:jc w:val="both"/>
        <w:rPr>
          <w:rFonts w:ascii="Arial" w:hAnsi="Arial" w:cs="Arial"/>
          <w:sz w:val="22"/>
          <w:szCs w:val="22"/>
        </w:rPr>
      </w:pPr>
    </w:p>
    <w:p w14:paraId="4D02EB52" w14:textId="77777777" w:rsidR="003E7E8B" w:rsidRPr="00D70ACF" w:rsidRDefault="003E7E8B" w:rsidP="003E7E8B">
      <w:pPr>
        <w:jc w:val="both"/>
        <w:rPr>
          <w:rFonts w:ascii="Arial" w:hAnsi="Arial" w:cs="Arial"/>
          <w:sz w:val="22"/>
          <w:szCs w:val="22"/>
        </w:rPr>
      </w:pPr>
      <w:r w:rsidRPr="00D70ACF">
        <w:rPr>
          <w:rFonts w:ascii="Arial" w:hAnsi="Arial" w:cs="Arial"/>
          <w:sz w:val="22"/>
          <w:szCs w:val="22"/>
        </w:rPr>
        <w:t>Que</w:t>
      </w:r>
      <w:r w:rsidR="00B869C0">
        <w:rPr>
          <w:rFonts w:ascii="Arial" w:hAnsi="Arial" w:cs="Arial"/>
          <w:sz w:val="22"/>
          <w:szCs w:val="22"/>
        </w:rPr>
        <w:t>,</w:t>
      </w:r>
      <w:r w:rsidRPr="00D70ACF">
        <w:rPr>
          <w:rFonts w:ascii="Arial" w:hAnsi="Arial" w:cs="Arial"/>
          <w:sz w:val="22"/>
          <w:szCs w:val="22"/>
        </w:rPr>
        <w:t xml:space="preserve"> el artículo 4 de la Ley 1960 de 2019 establece que “</w:t>
      </w:r>
      <w:r w:rsidRPr="00D70ACF">
        <w:rPr>
          <w:rFonts w:ascii="Arial" w:hAnsi="Arial" w:cs="Arial"/>
          <w:i/>
          <w:sz w:val="22"/>
          <w:szCs w:val="22"/>
        </w:rPr>
        <w:t>E</w:t>
      </w:r>
      <w:r w:rsidRPr="00D70ACF">
        <w:rPr>
          <w:rFonts w:ascii="Arial" w:hAnsi="Arial" w:cs="Arial"/>
          <w:i/>
          <w:color w:val="4A4A4A"/>
          <w:sz w:val="22"/>
          <w:szCs w:val="22"/>
          <w:shd w:val="clear" w:color="auto" w:fill="FFFFFF"/>
        </w:rPr>
        <w:t xml:space="preserve">l </w:t>
      </w:r>
      <w:r w:rsidRPr="00D70ACF">
        <w:rPr>
          <w:rFonts w:ascii="Arial" w:hAnsi="Arial" w:cs="Arial"/>
          <w:i/>
          <w:color w:val="000000"/>
          <w:sz w:val="22"/>
          <w:szCs w:val="22"/>
          <w:shd w:val="clear" w:color="auto" w:fill="FFFFFF"/>
        </w:rPr>
        <w:t>Gobierno Nacional desarrollará mecanismos de movilidad horizontal, que en ningún caso implicará cambio de empleo, con el propósito de evaluar de manera progresiva el mérito y garantizar la capacitación permanente de los servidores públicos, aspectos esenciales para su desarrollo, el mejoramiento para la calidad de los servicios prestados en las entidades públicas y la eficacia en el cumplimiento de sus funciones”</w:t>
      </w:r>
      <w:r w:rsidRPr="00D70ACF">
        <w:rPr>
          <w:rFonts w:ascii="Arial" w:hAnsi="Arial" w:cs="Arial"/>
          <w:color w:val="000000"/>
          <w:sz w:val="22"/>
          <w:szCs w:val="22"/>
          <w:shd w:val="clear" w:color="auto" w:fill="FFFFFF"/>
        </w:rPr>
        <w:t>.</w:t>
      </w:r>
    </w:p>
    <w:p w14:paraId="040A7AC4" w14:textId="77777777" w:rsidR="003E7E8B" w:rsidRPr="00D70ACF" w:rsidRDefault="003E7E8B" w:rsidP="003E7E8B">
      <w:pPr>
        <w:jc w:val="both"/>
        <w:rPr>
          <w:rFonts w:ascii="Arial" w:hAnsi="Arial" w:cs="Arial"/>
          <w:sz w:val="22"/>
          <w:szCs w:val="22"/>
        </w:rPr>
      </w:pPr>
    </w:p>
    <w:p w14:paraId="211459BE" w14:textId="77777777" w:rsidR="003E7E8B" w:rsidRPr="00D70ACF" w:rsidRDefault="003E7E8B" w:rsidP="003E7E8B">
      <w:pPr>
        <w:jc w:val="both"/>
        <w:rPr>
          <w:rFonts w:ascii="Arial" w:hAnsi="Arial" w:cs="Arial"/>
          <w:sz w:val="22"/>
          <w:szCs w:val="22"/>
        </w:rPr>
      </w:pPr>
      <w:r w:rsidRPr="00D70ACF">
        <w:rPr>
          <w:rFonts w:ascii="Arial" w:hAnsi="Arial" w:cs="Arial"/>
          <w:sz w:val="22"/>
          <w:szCs w:val="22"/>
        </w:rPr>
        <w:t>Que</w:t>
      </w:r>
      <w:r w:rsidR="00B869C0">
        <w:rPr>
          <w:rFonts w:ascii="Arial" w:hAnsi="Arial" w:cs="Arial"/>
          <w:sz w:val="22"/>
          <w:szCs w:val="22"/>
        </w:rPr>
        <w:t>,</w:t>
      </w:r>
      <w:r w:rsidRPr="00D70ACF">
        <w:rPr>
          <w:rFonts w:ascii="Arial" w:hAnsi="Arial" w:cs="Arial"/>
          <w:sz w:val="22"/>
          <w:szCs w:val="22"/>
        </w:rPr>
        <w:t xml:space="preserve"> el mencionado artículo señala que “</w:t>
      </w:r>
      <w:r w:rsidRPr="00D70ACF">
        <w:rPr>
          <w:rFonts w:ascii="Arial" w:hAnsi="Arial" w:cs="Arial"/>
          <w:i/>
          <w:iCs/>
          <w:sz w:val="22"/>
          <w:szCs w:val="22"/>
        </w:rPr>
        <w:t xml:space="preserve">La movilidad deberá basarse en criterios de mérito, medido a través de pruebas de competencia, aplicadas por el Departamento Administrativo </w:t>
      </w:r>
      <w:r w:rsidRPr="00D70ACF">
        <w:rPr>
          <w:rFonts w:ascii="Arial" w:hAnsi="Arial" w:cs="Arial"/>
          <w:i/>
          <w:iCs/>
          <w:sz w:val="22"/>
          <w:szCs w:val="22"/>
        </w:rPr>
        <w:lastRenderedPageBreak/>
        <w:t>de la Función Pública, la permanencia en el servicio, la evaluación del desempeño, la capacitación y la formación adquirida”</w:t>
      </w:r>
      <w:r w:rsidRPr="00D70ACF">
        <w:rPr>
          <w:rFonts w:ascii="Arial" w:hAnsi="Arial" w:cs="Arial"/>
          <w:sz w:val="22"/>
          <w:szCs w:val="22"/>
        </w:rPr>
        <w:t>.</w:t>
      </w:r>
    </w:p>
    <w:p w14:paraId="24C38BC4" w14:textId="77777777" w:rsidR="003E7E8B" w:rsidRPr="00D70ACF" w:rsidRDefault="003E7E8B" w:rsidP="003E7E8B">
      <w:pPr>
        <w:jc w:val="both"/>
        <w:rPr>
          <w:rFonts w:ascii="Arial" w:hAnsi="Arial" w:cs="Arial"/>
          <w:sz w:val="22"/>
          <w:szCs w:val="22"/>
        </w:rPr>
      </w:pPr>
    </w:p>
    <w:p w14:paraId="7CD5AB73" w14:textId="77777777" w:rsidR="003E7E8B" w:rsidRPr="00D70ACF" w:rsidRDefault="003E7E8B" w:rsidP="003E7E8B">
      <w:pPr>
        <w:jc w:val="both"/>
        <w:rPr>
          <w:rFonts w:ascii="Arial" w:hAnsi="Arial" w:cs="Arial"/>
          <w:sz w:val="22"/>
          <w:szCs w:val="22"/>
        </w:rPr>
      </w:pPr>
      <w:r w:rsidRPr="00D70ACF">
        <w:rPr>
          <w:rFonts w:ascii="Arial" w:hAnsi="Arial" w:cs="Arial"/>
          <w:sz w:val="22"/>
          <w:szCs w:val="22"/>
        </w:rPr>
        <w:t>Que</w:t>
      </w:r>
      <w:r w:rsidR="00B869C0">
        <w:rPr>
          <w:rFonts w:ascii="Arial" w:hAnsi="Arial" w:cs="Arial"/>
          <w:sz w:val="22"/>
          <w:szCs w:val="22"/>
        </w:rPr>
        <w:t>,</w:t>
      </w:r>
      <w:r w:rsidRPr="00D70ACF">
        <w:rPr>
          <w:rFonts w:ascii="Arial" w:hAnsi="Arial" w:cs="Arial"/>
          <w:sz w:val="22"/>
          <w:szCs w:val="22"/>
        </w:rPr>
        <w:t xml:space="preserve"> igualmente, este artículo dispone que </w:t>
      </w:r>
      <w:r w:rsidR="007A2D35" w:rsidRPr="00D70ACF">
        <w:rPr>
          <w:rFonts w:ascii="Arial" w:hAnsi="Arial" w:cs="Arial"/>
          <w:i/>
          <w:iCs/>
          <w:sz w:val="22"/>
          <w:szCs w:val="22"/>
        </w:rPr>
        <w:t>“para el desarrollo de las modalidade</w:t>
      </w:r>
      <w:r w:rsidRPr="00D70ACF">
        <w:rPr>
          <w:rFonts w:ascii="Arial" w:hAnsi="Arial" w:cs="Arial"/>
          <w:i/>
          <w:iCs/>
          <w:sz w:val="22"/>
          <w:szCs w:val="22"/>
        </w:rPr>
        <w:t>s de movilidad horizontal se deberán tener en cuenta el marco de gasto de mediano plazo y las disponibilidades presupuestales”</w:t>
      </w:r>
      <w:r w:rsidRPr="00D70ACF">
        <w:rPr>
          <w:rFonts w:ascii="Arial" w:hAnsi="Arial" w:cs="Arial"/>
          <w:sz w:val="22"/>
          <w:szCs w:val="22"/>
        </w:rPr>
        <w:t>.</w:t>
      </w:r>
    </w:p>
    <w:p w14:paraId="2C1F6565" w14:textId="77777777" w:rsidR="003E7E8B" w:rsidRPr="00D70ACF" w:rsidRDefault="003E7E8B" w:rsidP="003E7E8B">
      <w:pPr>
        <w:jc w:val="both"/>
        <w:rPr>
          <w:rFonts w:ascii="Arial" w:hAnsi="Arial" w:cs="Arial"/>
          <w:sz w:val="22"/>
          <w:szCs w:val="22"/>
        </w:rPr>
      </w:pPr>
    </w:p>
    <w:p w14:paraId="4B81AF07" w14:textId="77777777" w:rsidR="003E7E8B" w:rsidRPr="00D70ACF" w:rsidRDefault="003E7E8B" w:rsidP="003E7E8B">
      <w:pPr>
        <w:shd w:val="clear" w:color="auto" w:fill="FFFFFF" w:themeFill="background1"/>
        <w:jc w:val="both"/>
        <w:rPr>
          <w:rFonts w:ascii="Arial" w:hAnsi="Arial" w:cs="Arial"/>
          <w:sz w:val="22"/>
          <w:szCs w:val="22"/>
        </w:rPr>
      </w:pPr>
      <w:r w:rsidRPr="00D70ACF">
        <w:rPr>
          <w:rFonts w:ascii="Arial" w:hAnsi="Arial" w:cs="Arial"/>
          <w:color w:val="000000"/>
          <w:sz w:val="22"/>
          <w:szCs w:val="22"/>
          <w:shd w:val="clear" w:color="auto" w:fill="FFFFFF"/>
        </w:rPr>
        <w:t>Que</w:t>
      </w:r>
      <w:r w:rsidR="00B869C0">
        <w:rPr>
          <w:rFonts w:ascii="Arial" w:hAnsi="Arial" w:cs="Arial"/>
          <w:color w:val="000000"/>
          <w:sz w:val="22"/>
          <w:szCs w:val="22"/>
          <w:shd w:val="clear" w:color="auto" w:fill="FFFFFF"/>
        </w:rPr>
        <w:t>,</w:t>
      </w:r>
      <w:r w:rsidRPr="00D70ACF">
        <w:rPr>
          <w:rFonts w:ascii="Arial" w:hAnsi="Arial" w:cs="Arial"/>
          <w:color w:val="000000"/>
          <w:sz w:val="22"/>
          <w:szCs w:val="22"/>
          <w:shd w:val="clear" w:color="auto" w:fill="FFFFFF"/>
        </w:rPr>
        <w:t xml:space="preserve"> se requiere reglamentar la movilidad horizontal, con el propósito de evaluar de manera progresiva el mérito y garantizar la capacitación permanente de los empleados públicos del sistema general de carrera administrativa.</w:t>
      </w:r>
      <w:r w:rsidRPr="00D70ACF">
        <w:rPr>
          <w:rFonts w:ascii="Arial" w:hAnsi="Arial" w:cs="Arial"/>
          <w:sz w:val="22"/>
          <w:szCs w:val="22"/>
        </w:rPr>
        <w:t xml:space="preserve"> </w:t>
      </w:r>
    </w:p>
    <w:p w14:paraId="4924897E" w14:textId="77777777" w:rsidR="00CF11F7" w:rsidRPr="00D70ACF" w:rsidRDefault="00CF11F7" w:rsidP="00CF11F7">
      <w:pPr>
        <w:shd w:val="clear" w:color="auto" w:fill="FFFFFF" w:themeFill="background1"/>
        <w:jc w:val="both"/>
        <w:rPr>
          <w:rFonts w:ascii="Arial" w:hAnsi="Arial" w:cs="Arial"/>
          <w:sz w:val="22"/>
          <w:szCs w:val="23"/>
        </w:rPr>
      </w:pPr>
    </w:p>
    <w:p w14:paraId="19BB7A79" w14:textId="77777777" w:rsidR="003F705D" w:rsidRPr="00D70ACF" w:rsidRDefault="003E7E8B" w:rsidP="003F705D">
      <w:pPr>
        <w:jc w:val="both"/>
        <w:rPr>
          <w:rFonts w:ascii="Arial" w:hAnsi="Arial" w:cs="Arial"/>
          <w:color w:val="4A4A4A"/>
          <w:sz w:val="22"/>
          <w:szCs w:val="23"/>
          <w:shd w:val="clear" w:color="auto" w:fill="FFFFFF"/>
        </w:rPr>
      </w:pPr>
      <w:r w:rsidRPr="00D70ACF">
        <w:rPr>
          <w:rFonts w:ascii="Arial" w:hAnsi="Arial" w:cs="Arial"/>
          <w:sz w:val="22"/>
          <w:szCs w:val="23"/>
        </w:rPr>
        <w:t>Que</w:t>
      </w:r>
      <w:r w:rsidR="00B869C0">
        <w:rPr>
          <w:rFonts w:ascii="Arial" w:hAnsi="Arial" w:cs="Arial"/>
          <w:sz w:val="22"/>
          <w:szCs w:val="23"/>
        </w:rPr>
        <w:t>,</w:t>
      </w:r>
      <w:r w:rsidRPr="00D70ACF">
        <w:rPr>
          <w:rFonts w:ascii="Arial" w:hAnsi="Arial" w:cs="Arial"/>
          <w:sz w:val="22"/>
          <w:szCs w:val="23"/>
        </w:rPr>
        <w:t xml:space="preserve"> con la definición de estos lineamientos se está contribuyendo al desarrollo profesional de los empleados públicos, el mejoramiento de la calidad de los servicios prestados en las entidades públicas y la eficacia en el cumplimiento de sus funciones.</w:t>
      </w:r>
      <w:r w:rsidRPr="00D70ACF">
        <w:rPr>
          <w:rFonts w:ascii="Arial" w:hAnsi="Arial" w:cs="Arial"/>
          <w:color w:val="4A4A4A"/>
          <w:sz w:val="22"/>
          <w:szCs w:val="23"/>
          <w:shd w:val="clear" w:color="auto" w:fill="FFFFFF"/>
        </w:rPr>
        <w:t xml:space="preserve"> </w:t>
      </w:r>
    </w:p>
    <w:p w14:paraId="48562350" w14:textId="77777777" w:rsidR="003F705D" w:rsidRPr="00D70ACF" w:rsidRDefault="003F705D" w:rsidP="003F705D">
      <w:pPr>
        <w:jc w:val="both"/>
        <w:rPr>
          <w:rFonts w:ascii="Arial" w:hAnsi="Arial" w:cs="Arial"/>
          <w:sz w:val="22"/>
          <w:szCs w:val="23"/>
        </w:rPr>
      </w:pPr>
    </w:p>
    <w:p w14:paraId="2B95861C" w14:textId="06BF2997" w:rsidR="003F705D" w:rsidRPr="00D70ACF" w:rsidRDefault="003F705D" w:rsidP="003F705D">
      <w:pPr>
        <w:pStyle w:val="Default"/>
        <w:jc w:val="both"/>
        <w:rPr>
          <w:sz w:val="22"/>
          <w:szCs w:val="23"/>
        </w:rPr>
      </w:pPr>
      <w:r w:rsidRPr="00D70ACF">
        <w:rPr>
          <w:sz w:val="22"/>
          <w:szCs w:val="23"/>
        </w:rPr>
        <w:t>Que</w:t>
      </w:r>
      <w:r w:rsidR="00B869C0">
        <w:rPr>
          <w:sz w:val="22"/>
          <w:szCs w:val="23"/>
        </w:rPr>
        <w:t>,</w:t>
      </w:r>
      <w:r w:rsidRPr="00D70ACF">
        <w:rPr>
          <w:sz w:val="22"/>
          <w:szCs w:val="23"/>
        </w:rPr>
        <w:t xml:space="preserve"> el artículo 2.7.2.3.</w:t>
      </w:r>
      <w:r w:rsidR="001C6693">
        <w:rPr>
          <w:sz w:val="22"/>
          <w:szCs w:val="23"/>
        </w:rPr>
        <w:t xml:space="preserve"> de</w:t>
      </w:r>
      <w:r w:rsidR="001C6693" w:rsidRPr="00D70ACF">
        <w:rPr>
          <w:sz w:val="22"/>
          <w:szCs w:val="23"/>
        </w:rPr>
        <w:t>l Decreto 1075 de 2015</w:t>
      </w:r>
      <w:r w:rsidRPr="00D70ACF">
        <w:rPr>
          <w:sz w:val="22"/>
          <w:szCs w:val="23"/>
        </w:rPr>
        <w:t xml:space="preserve"> Único Reglamentario del Sector Educación, contempla los objetivos del Marco Nacional de Cualificaciones, así: </w:t>
      </w:r>
    </w:p>
    <w:p w14:paraId="2246B60B" w14:textId="77777777" w:rsidR="003F705D" w:rsidRPr="00A21E8D" w:rsidRDefault="003F705D" w:rsidP="003F705D">
      <w:pPr>
        <w:pStyle w:val="Default"/>
        <w:jc w:val="both"/>
        <w:rPr>
          <w:sz w:val="23"/>
          <w:szCs w:val="23"/>
        </w:rPr>
      </w:pPr>
    </w:p>
    <w:p w14:paraId="0DC27D9F"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“Contribuir a la movilidad y la progresión educativa, formativa y laboral mediante el reconocimiento de los aprendizajes adquiridos a lo largo de la vida. </w:t>
      </w:r>
    </w:p>
    <w:p w14:paraId="7959E405"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Facilitar la articulación de los diferentes Niveles de Cualificación y Vías de Cualificación. </w:t>
      </w:r>
    </w:p>
    <w:p w14:paraId="088D9AEA"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Contribuir al desarrollo y fortalecimiento del talento humano a través de una mayor interacción entre los actores del Gobierno, sector productivo, laboral, educativo, formativo y social. </w:t>
      </w:r>
    </w:p>
    <w:p w14:paraId="3B7CC9AA"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Contribuir a la movilidad nacional e internacional a través de una mayor flexibilidad para su trayectoria educativa y formativa, así como en el ámbito laboral. </w:t>
      </w:r>
    </w:p>
    <w:p w14:paraId="3D51639D"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Promover la pertinencia y calidad de las Cualificaciones en relación con las necesidades presentes y futuras de la sociedad, los sectores económicos, la productividad y competitividad del país. </w:t>
      </w:r>
    </w:p>
    <w:p w14:paraId="7667443D"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Contribuir al cierre de brechas de talento humano según las necesidades regionales y de los sectores económicos. </w:t>
      </w:r>
    </w:p>
    <w:p w14:paraId="72B1DFED" w14:textId="77777777" w:rsidR="003F705D" w:rsidRPr="00303CF0" w:rsidRDefault="003F705D" w:rsidP="003F705D">
      <w:pPr>
        <w:pStyle w:val="Default"/>
        <w:numPr>
          <w:ilvl w:val="0"/>
          <w:numId w:val="16"/>
        </w:numPr>
        <w:ind w:left="360" w:hanging="360"/>
        <w:jc w:val="both"/>
        <w:rPr>
          <w:i/>
          <w:iCs/>
          <w:color w:val="000000" w:themeColor="text1"/>
          <w:sz w:val="20"/>
          <w:szCs w:val="20"/>
        </w:rPr>
      </w:pPr>
      <w:r w:rsidRPr="00303CF0">
        <w:rPr>
          <w:i/>
          <w:iCs/>
          <w:color w:val="000000" w:themeColor="text1"/>
          <w:sz w:val="20"/>
          <w:szCs w:val="20"/>
        </w:rPr>
        <w:t xml:space="preserve">Facilitar la transparencia de las Cualificaciones en el sistema educativo y formativo, y su reconocimiento en el mercado de trabajo”. </w:t>
      </w:r>
    </w:p>
    <w:p w14:paraId="2CE88C66" w14:textId="77777777" w:rsidR="003F705D" w:rsidRDefault="003F705D" w:rsidP="003F705D">
      <w:pPr>
        <w:pStyle w:val="Default"/>
        <w:jc w:val="both"/>
        <w:rPr>
          <w:i/>
          <w:iCs/>
          <w:color w:val="000000" w:themeColor="text1"/>
          <w:sz w:val="23"/>
          <w:szCs w:val="23"/>
        </w:rPr>
      </w:pPr>
    </w:p>
    <w:p w14:paraId="705EDDEC" w14:textId="77777777" w:rsidR="003F705D" w:rsidRDefault="003F705D" w:rsidP="003F705D">
      <w:pPr>
        <w:jc w:val="both"/>
        <w:rPr>
          <w:rFonts w:ascii="Arial" w:hAnsi="Arial" w:cs="Arial"/>
          <w:sz w:val="22"/>
          <w:szCs w:val="23"/>
        </w:rPr>
      </w:pPr>
      <w:r w:rsidRPr="00D70ACF">
        <w:rPr>
          <w:rFonts w:ascii="Arial" w:hAnsi="Arial" w:cs="Arial"/>
          <w:sz w:val="22"/>
          <w:szCs w:val="23"/>
        </w:rPr>
        <w:t>Que, en este sentido, la aplicación del Marco Nacional de Cualificaciones para el sector público implica un análisis detallado sobre el modelo de empleo público en el país, las competencias laborales que están determinadas para el desempeño de las funciones, los requisitos de formación y experiencia para el acceso a un empleo y las condiciones para la movilidad laboral en la carrera administrativa.</w:t>
      </w:r>
    </w:p>
    <w:p w14:paraId="0274A1C5" w14:textId="77777777" w:rsidR="005919B6" w:rsidRDefault="005919B6" w:rsidP="003F705D">
      <w:pPr>
        <w:jc w:val="both"/>
        <w:rPr>
          <w:rFonts w:ascii="Arial" w:hAnsi="Arial" w:cs="Arial"/>
          <w:sz w:val="22"/>
          <w:szCs w:val="23"/>
        </w:rPr>
      </w:pPr>
    </w:p>
    <w:p w14:paraId="276C34E1" w14:textId="54E64413" w:rsidR="005919B6" w:rsidRDefault="005919B6" w:rsidP="00A54255">
      <w:pPr>
        <w:shd w:val="clear" w:color="auto" w:fill="FFFFFF" w:themeFill="background1"/>
        <w:jc w:val="both"/>
        <w:rPr>
          <w:rFonts w:ascii="Arial" w:hAnsi="Arial" w:cs="Arial"/>
          <w:i/>
          <w:sz w:val="22"/>
          <w:szCs w:val="22"/>
        </w:rPr>
      </w:pPr>
      <w:r w:rsidRPr="00303CF0">
        <w:rPr>
          <w:rFonts w:ascii="Arial" w:hAnsi="Arial" w:cs="Arial"/>
          <w:sz w:val="22"/>
          <w:szCs w:val="22"/>
        </w:rPr>
        <w:t>Que</w:t>
      </w:r>
      <w:r w:rsidR="00625C00">
        <w:rPr>
          <w:rFonts w:ascii="Arial" w:hAnsi="Arial" w:cs="Arial"/>
          <w:sz w:val="22"/>
          <w:szCs w:val="22"/>
        </w:rPr>
        <w:t xml:space="preserve">, </w:t>
      </w:r>
      <w:r w:rsidR="00625C00" w:rsidRPr="00356F01">
        <w:rPr>
          <w:rFonts w:ascii="Arial" w:hAnsi="Arial" w:cs="Arial"/>
          <w:sz w:val="22"/>
          <w:szCs w:val="22"/>
        </w:rPr>
        <w:t xml:space="preserve">el documento denominado </w:t>
      </w:r>
      <w:r w:rsidR="00625C00" w:rsidRPr="00356F01">
        <w:rPr>
          <w:rFonts w:ascii="Arial" w:hAnsi="Arial" w:cs="Arial"/>
          <w:i/>
          <w:iCs/>
          <w:sz w:val="22"/>
          <w:szCs w:val="22"/>
          <w:shd w:val="clear" w:color="auto" w:fill="FFFFFF"/>
        </w:rPr>
        <w:t>"Bases del Plan Nacional de Desarrollo 2022-2026 Colombia Potencia Mundial de la Vida"</w:t>
      </w:r>
      <w:r w:rsidR="00625C00" w:rsidRPr="00356F01">
        <w:rPr>
          <w:rFonts w:ascii="Arial" w:hAnsi="Arial" w:cs="Arial"/>
          <w:sz w:val="22"/>
          <w:szCs w:val="22"/>
          <w:shd w:val="clear" w:color="auto" w:fill="FFFFFF"/>
        </w:rPr>
        <w:t>,</w:t>
      </w:r>
      <w:r w:rsidR="00A54255" w:rsidRPr="00356F01">
        <w:rPr>
          <w:rFonts w:ascii="Arial" w:hAnsi="Arial" w:cs="Arial"/>
          <w:sz w:val="22"/>
          <w:szCs w:val="22"/>
        </w:rPr>
        <w:t xml:space="preserve"> </w:t>
      </w:r>
      <w:r w:rsidR="00625C00" w:rsidRPr="00356F01">
        <w:rPr>
          <w:rFonts w:ascii="Arial" w:hAnsi="Arial" w:cs="Arial"/>
          <w:sz w:val="22"/>
          <w:szCs w:val="22"/>
        </w:rPr>
        <w:t xml:space="preserve">junto con sus anexos, hacen parte integral de la Ley 2294 de 2023 de acuerdo con el artículo 2 de esta Ley, en este sentido el mencionado documento contempla en el </w:t>
      </w:r>
      <w:r w:rsidR="00A54255" w:rsidRPr="00356F01">
        <w:rPr>
          <w:rFonts w:ascii="Arial" w:hAnsi="Arial" w:cs="Arial"/>
          <w:sz w:val="22"/>
          <w:szCs w:val="22"/>
        </w:rPr>
        <w:t xml:space="preserve">catalizador C denominado </w:t>
      </w:r>
      <w:r w:rsidR="00A54255" w:rsidRPr="00356F01">
        <w:rPr>
          <w:rFonts w:ascii="Arial" w:hAnsi="Arial" w:cs="Arial"/>
          <w:i/>
          <w:sz w:val="22"/>
          <w:szCs w:val="22"/>
        </w:rPr>
        <w:t>“Expansión de capacidades: más y mejores oportunidades de la población para lograr sus proyectos de vida”</w:t>
      </w:r>
      <w:r w:rsidR="00A54255" w:rsidRPr="00356F01">
        <w:rPr>
          <w:rFonts w:ascii="Arial" w:hAnsi="Arial" w:cs="Arial"/>
          <w:sz w:val="22"/>
          <w:szCs w:val="22"/>
        </w:rPr>
        <w:t xml:space="preserve">, en el capítulo 6 </w:t>
      </w:r>
      <w:r w:rsidR="00A54255" w:rsidRPr="00356F01">
        <w:rPr>
          <w:rFonts w:ascii="Arial" w:hAnsi="Arial" w:cs="Arial"/>
          <w:i/>
          <w:sz w:val="22"/>
          <w:szCs w:val="22"/>
        </w:rPr>
        <w:t>“Trabajo digno y decente”</w:t>
      </w:r>
      <w:r w:rsidR="00A54255" w:rsidRPr="00356F01">
        <w:rPr>
          <w:rFonts w:ascii="Arial" w:hAnsi="Arial" w:cs="Arial"/>
          <w:sz w:val="22"/>
          <w:szCs w:val="22"/>
        </w:rPr>
        <w:t xml:space="preserve"> literal c “</w:t>
      </w:r>
      <w:r w:rsidR="00A54255" w:rsidRPr="00356F01">
        <w:rPr>
          <w:rFonts w:ascii="Arial" w:hAnsi="Arial" w:cs="Arial"/>
          <w:i/>
          <w:sz w:val="22"/>
          <w:szCs w:val="22"/>
        </w:rPr>
        <w:t xml:space="preserve">Modernización y transformación del empleo público” </w:t>
      </w:r>
      <w:r w:rsidR="00A54255" w:rsidRPr="00356F01">
        <w:rPr>
          <w:rFonts w:ascii="Arial" w:hAnsi="Arial" w:cs="Arial"/>
          <w:sz w:val="22"/>
          <w:szCs w:val="22"/>
        </w:rPr>
        <w:t xml:space="preserve">establece que, </w:t>
      </w:r>
      <w:r w:rsidR="00A54255" w:rsidRPr="00356F01">
        <w:rPr>
          <w:rFonts w:ascii="Arial" w:hAnsi="Arial" w:cs="Arial"/>
          <w:i/>
          <w:sz w:val="22"/>
          <w:szCs w:val="22"/>
        </w:rPr>
        <w:t xml:space="preserve">“Se propenderá por los derechos de los servidores públicos, fortaleciendo la política de empleo público e incentivando la carrera administrativa con criterios meritocráticos (…). Se mejorará la formación y capacitación y se implementará el marco nacional de cualificaciones del sector público (…)”.  </w:t>
      </w:r>
    </w:p>
    <w:p w14:paraId="20CE762E" w14:textId="52E05A2B" w:rsidR="001856BD" w:rsidRDefault="001856BD" w:rsidP="00A54255">
      <w:pPr>
        <w:shd w:val="clear" w:color="auto" w:fill="FFFFFF" w:themeFill="background1"/>
        <w:jc w:val="both"/>
        <w:rPr>
          <w:rFonts w:ascii="Arial" w:hAnsi="Arial" w:cs="Arial"/>
          <w:i/>
          <w:sz w:val="22"/>
          <w:szCs w:val="22"/>
        </w:rPr>
      </w:pPr>
    </w:p>
    <w:p w14:paraId="7D3563D1" w14:textId="2CE27BA5" w:rsidR="003F705D" w:rsidRDefault="003308F8" w:rsidP="006F169B">
      <w:pPr>
        <w:shd w:val="clear" w:color="auto" w:fill="FFFFFF" w:themeFill="background1"/>
        <w:jc w:val="both"/>
        <w:rPr>
          <w:rFonts w:ascii="Arial" w:hAnsi="Arial" w:cs="Arial"/>
          <w:sz w:val="22"/>
          <w:szCs w:val="22"/>
        </w:rPr>
      </w:pPr>
      <w:r>
        <w:rPr>
          <w:rFonts w:ascii="Arial" w:hAnsi="Arial" w:cs="Arial"/>
          <w:sz w:val="22"/>
          <w:szCs w:val="22"/>
        </w:rPr>
        <w:t xml:space="preserve">Que, el Decreto Ley 770 de 2005, contempla las funciones y requisitos generales para los empleos públicos relacionados con los niveles jerárquicos pertenecientes a los organismos y entidades del orden nacional, a que se refiere la Ley 909 de 2004, así mismo en su artículo 5 establece las competencias laborales y los requisitos de los empleos de los distintos niveles jerárquicos. Por su parte, el Decreto Ley 785 de 2005, señala las funciones y requisitos generales de los empleos de las entidades territoriales que se regulan por la mencionada ley </w:t>
      </w:r>
      <w:r>
        <w:rPr>
          <w:rFonts w:ascii="Arial" w:hAnsi="Arial" w:cs="Arial"/>
          <w:sz w:val="22"/>
          <w:szCs w:val="22"/>
        </w:rPr>
        <w:lastRenderedPageBreak/>
        <w:t>y en su artículo 13 prevé las competencias laborales y requisitos para el ejercicio de los empleos.</w:t>
      </w:r>
    </w:p>
    <w:p w14:paraId="07AE36B9" w14:textId="77777777" w:rsidR="00034642" w:rsidRPr="006F169B" w:rsidRDefault="00034642" w:rsidP="006F169B">
      <w:pPr>
        <w:shd w:val="clear" w:color="auto" w:fill="FFFFFF" w:themeFill="background1"/>
        <w:jc w:val="both"/>
        <w:rPr>
          <w:rFonts w:ascii="Arial" w:hAnsi="Arial" w:cs="Arial"/>
          <w:sz w:val="22"/>
          <w:szCs w:val="22"/>
        </w:rPr>
      </w:pPr>
    </w:p>
    <w:p w14:paraId="04433F17" w14:textId="64A33893" w:rsidR="003F705D" w:rsidRPr="00D70ACF" w:rsidRDefault="003F705D" w:rsidP="003F705D">
      <w:pPr>
        <w:jc w:val="both"/>
        <w:rPr>
          <w:rFonts w:ascii="Arial" w:hAnsi="Arial" w:cs="Arial"/>
          <w:sz w:val="22"/>
          <w:szCs w:val="23"/>
        </w:rPr>
      </w:pPr>
      <w:r w:rsidRPr="00D70ACF">
        <w:rPr>
          <w:rFonts w:ascii="Arial" w:hAnsi="Arial" w:cs="Arial"/>
          <w:sz w:val="22"/>
          <w:szCs w:val="23"/>
        </w:rPr>
        <w:t>Que</w:t>
      </w:r>
      <w:r w:rsidR="00B869C0">
        <w:rPr>
          <w:rFonts w:ascii="Arial" w:hAnsi="Arial" w:cs="Arial"/>
          <w:sz w:val="22"/>
          <w:szCs w:val="23"/>
        </w:rPr>
        <w:t>,</w:t>
      </w:r>
      <w:r w:rsidRPr="00D70ACF">
        <w:rPr>
          <w:rFonts w:ascii="Arial" w:hAnsi="Arial" w:cs="Arial"/>
          <w:sz w:val="22"/>
          <w:szCs w:val="23"/>
          <w:lang w:eastAsia="es-CO"/>
        </w:rPr>
        <w:t xml:space="preserve"> </w:t>
      </w:r>
      <w:r w:rsidR="001C6693">
        <w:rPr>
          <w:rFonts w:ascii="Arial" w:hAnsi="Arial" w:cs="Arial"/>
          <w:sz w:val="22"/>
          <w:szCs w:val="23"/>
        </w:rPr>
        <w:t xml:space="preserve">el </w:t>
      </w:r>
      <w:r w:rsidRPr="00D70ACF">
        <w:rPr>
          <w:rFonts w:ascii="Arial" w:hAnsi="Arial" w:cs="Arial"/>
          <w:sz w:val="22"/>
          <w:szCs w:val="23"/>
        </w:rPr>
        <w:t>Decreto 1083 de 2015, Único Reglamentario del Sector Función Pública, contiene las competencias laborales comunes y por nivel jerárquico de los servidores públicos, las cuales se identificaron a partir de la Guía Referencial Iberoamericana de Competencias Laborales en el Sector Público, aprobada por la XVII Conferencia Iberoamericana de Ministras y Ministros de Administración Pública y Reforma del Estado en Bogotá, en julio de 2016.</w:t>
      </w:r>
    </w:p>
    <w:p w14:paraId="22D81A11" w14:textId="77777777" w:rsidR="003F705D" w:rsidRPr="00D70ACF" w:rsidRDefault="003F705D" w:rsidP="003F705D">
      <w:pPr>
        <w:jc w:val="both"/>
        <w:rPr>
          <w:rFonts w:ascii="Arial" w:hAnsi="Arial" w:cs="Arial"/>
          <w:sz w:val="22"/>
          <w:szCs w:val="23"/>
        </w:rPr>
      </w:pPr>
    </w:p>
    <w:p w14:paraId="576CC74E" w14:textId="77777777" w:rsidR="003F705D" w:rsidRPr="00D70ACF" w:rsidRDefault="003F705D" w:rsidP="003F705D">
      <w:pPr>
        <w:shd w:val="clear" w:color="auto" w:fill="FFFFFF"/>
        <w:jc w:val="both"/>
        <w:rPr>
          <w:rFonts w:ascii="Arial" w:hAnsi="Arial" w:cs="Arial"/>
          <w:sz w:val="22"/>
          <w:szCs w:val="23"/>
        </w:rPr>
      </w:pPr>
      <w:r w:rsidRPr="00D70ACF">
        <w:rPr>
          <w:rFonts w:ascii="Arial" w:hAnsi="Arial" w:cs="Arial"/>
          <w:sz w:val="22"/>
          <w:szCs w:val="23"/>
        </w:rPr>
        <w:t>Que</w:t>
      </w:r>
      <w:r w:rsidR="00B869C0">
        <w:rPr>
          <w:rFonts w:ascii="Arial" w:hAnsi="Arial" w:cs="Arial"/>
          <w:sz w:val="22"/>
          <w:szCs w:val="23"/>
        </w:rPr>
        <w:t>,</w:t>
      </w:r>
      <w:r w:rsidRPr="00D70ACF">
        <w:rPr>
          <w:rFonts w:ascii="Arial" w:hAnsi="Arial" w:cs="Arial"/>
          <w:sz w:val="22"/>
          <w:szCs w:val="23"/>
        </w:rPr>
        <w:t xml:space="preserve"> con el fin de responder a los desafíos y entender las nuevas exigencias que trae consigo la denominada Cuarta Revolución Industrial, la era digital, la inteligencia artificial, la digitalización y la hiperconectividad, se hace necesario actualizar las competencias laborales de los servidores públicos, teniendo en cuenta que estos deben entender la nueva dinámica de las entidades, para ser estratégicos en los retos y desafíos que se presenten, enfocados en la multidisciplinariedad, la orientación al logro, la innovación, la flexibilidad para adaptarse a los cambios y la capacidad de autogestión.</w:t>
      </w:r>
    </w:p>
    <w:p w14:paraId="0326DFF8" w14:textId="77777777" w:rsidR="003F705D" w:rsidRPr="00D70ACF" w:rsidRDefault="003F705D" w:rsidP="003F705D">
      <w:pPr>
        <w:shd w:val="clear" w:color="auto" w:fill="FFFFFF"/>
        <w:jc w:val="both"/>
        <w:rPr>
          <w:rFonts w:ascii="Arial" w:hAnsi="Arial" w:cs="Arial"/>
          <w:sz w:val="22"/>
          <w:szCs w:val="23"/>
        </w:rPr>
      </w:pPr>
    </w:p>
    <w:p w14:paraId="056ADE67" w14:textId="44C2D3E9" w:rsidR="003F705D" w:rsidRDefault="003F705D" w:rsidP="003F705D">
      <w:pPr>
        <w:shd w:val="clear" w:color="auto" w:fill="FFFFFF" w:themeFill="background1"/>
        <w:jc w:val="both"/>
        <w:rPr>
          <w:rFonts w:ascii="Arial" w:hAnsi="Arial" w:cs="Arial"/>
          <w:sz w:val="22"/>
          <w:szCs w:val="23"/>
        </w:rPr>
      </w:pPr>
      <w:r w:rsidRPr="00D70ACF">
        <w:rPr>
          <w:rFonts w:ascii="Arial" w:hAnsi="Arial" w:cs="Arial"/>
          <w:sz w:val="22"/>
          <w:szCs w:val="23"/>
        </w:rPr>
        <w:t>Que</w:t>
      </w:r>
      <w:r w:rsidR="00B869C0">
        <w:rPr>
          <w:rFonts w:ascii="Arial" w:hAnsi="Arial" w:cs="Arial"/>
          <w:sz w:val="22"/>
          <w:szCs w:val="23"/>
        </w:rPr>
        <w:t>,</w:t>
      </w:r>
      <w:r w:rsidRPr="00D70ACF">
        <w:rPr>
          <w:rFonts w:ascii="Arial" w:hAnsi="Arial" w:cs="Arial"/>
          <w:sz w:val="22"/>
          <w:szCs w:val="23"/>
        </w:rPr>
        <w:t xml:space="preserve"> en diferentes mesas de carácter interinstitucional, adelantadas entre el Departamento Administrativo de la Función Pública - DAFP, la Comisión Nacional del Servicio Civil - CNSC y la Escuela Superior de Administración Pública - ESAP, se revisaron las competencias comportamentales comunes y por nivel jerárquico adoptadas en el Decreto 1083 de 2015, Único Reglamentario del Sector de Función Pública, con el propósito de actualizarlas</w:t>
      </w:r>
      <w:r w:rsidR="00B869C0">
        <w:rPr>
          <w:rFonts w:ascii="Arial" w:hAnsi="Arial" w:cs="Arial"/>
          <w:sz w:val="22"/>
          <w:szCs w:val="23"/>
        </w:rPr>
        <w:t>,</w:t>
      </w:r>
      <w:r w:rsidRPr="00D70ACF">
        <w:rPr>
          <w:rFonts w:ascii="Arial" w:hAnsi="Arial" w:cs="Arial"/>
          <w:sz w:val="22"/>
          <w:szCs w:val="23"/>
        </w:rPr>
        <w:t xml:space="preserve"> de acuerdo con las nuevas dinámicas que exige el empleo público.</w:t>
      </w:r>
    </w:p>
    <w:p w14:paraId="01487621" w14:textId="5096CEE1" w:rsidR="006F169B" w:rsidRDefault="006F169B" w:rsidP="003F705D">
      <w:pPr>
        <w:shd w:val="clear" w:color="auto" w:fill="FFFFFF" w:themeFill="background1"/>
        <w:jc w:val="both"/>
        <w:rPr>
          <w:rFonts w:ascii="Arial" w:hAnsi="Arial" w:cs="Arial"/>
          <w:sz w:val="22"/>
          <w:szCs w:val="23"/>
        </w:rPr>
      </w:pPr>
    </w:p>
    <w:p w14:paraId="6E339528" w14:textId="0B2191AE" w:rsidR="00577C3B" w:rsidRPr="006F169B" w:rsidRDefault="00577C3B" w:rsidP="00577C3B">
      <w:pPr>
        <w:jc w:val="both"/>
        <w:rPr>
          <w:rFonts w:ascii="Arial" w:hAnsi="Arial" w:cs="Arial"/>
          <w:sz w:val="22"/>
          <w:szCs w:val="23"/>
        </w:rPr>
      </w:pPr>
      <w:r w:rsidRPr="006F169B">
        <w:rPr>
          <w:rFonts w:ascii="Arial" w:hAnsi="Arial" w:cs="Arial"/>
          <w:sz w:val="22"/>
          <w:szCs w:val="23"/>
        </w:rPr>
        <w:t>Que</w:t>
      </w:r>
      <w:r w:rsidR="00BB07AA">
        <w:rPr>
          <w:rFonts w:ascii="Arial" w:hAnsi="Arial" w:cs="Arial"/>
          <w:sz w:val="22"/>
          <w:szCs w:val="23"/>
        </w:rPr>
        <w:t>,</w:t>
      </w:r>
      <w:r w:rsidRPr="006F169B">
        <w:rPr>
          <w:rFonts w:ascii="Arial" w:hAnsi="Arial" w:cs="Arial"/>
          <w:sz w:val="22"/>
          <w:szCs w:val="23"/>
        </w:rPr>
        <w:t xml:space="preserve"> el SIGEP es una herramienta de gestión para las entidades públicas cuya información perm</w:t>
      </w:r>
      <w:r>
        <w:rPr>
          <w:rFonts w:ascii="Arial" w:hAnsi="Arial" w:cs="Arial"/>
          <w:sz w:val="22"/>
          <w:szCs w:val="23"/>
        </w:rPr>
        <w:t>ite tomar decisiones</w:t>
      </w:r>
      <w:r w:rsidRPr="006F169B">
        <w:rPr>
          <w:rFonts w:ascii="Arial" w:hAnsi="Arial" w:cs="Arial"/>
          <w:sz w:val="22"/>
          <w:szCs w:val="23"/>
        </w:rPr>
        <w:t xml:space="preserve"> para la formulación de políticas públicas en cuanto a la organización institucional y el talento humano.</w:t>
      </w:r>
    </w:p>
    <w:p w14:paraId="52169632" w14:textId="77777777" w:rsidR="00577C3B" w:rsidRDefault="00577C3B" w:rsidP="006F169B">
      <w:pPr>
        <w:jc w:val="both"/>
        <w:rPr>
          <w:rFonts w:ascii="Arial" w:hAnsi="Arial" w:cs="Arial"/>
          <w:sz w:val="22"/>
          <w:szCs w:val="23"/>
        </w:rPr>
      </w:pPr>
    </w:p>
    <w:p w14:paraId="6C3CB567" w14:textId="36A059C9" w:rsidR="00577C3B" w:rsidRDefault="006F169B" w:rsidP="006F169B">
      <w:pPr>
        <w:jc w:val="both"/>
        <w:rPr>
          <w:rFonts w:ascii="Arial" w:hAnsi="Arial" w:cs="Arial"/>
          <w:sz w:val="22"/>
          <w:szCs w:val="23"/>
        </w:rPr>
      </w:pPr>
      <w:r w:rsidRPr="006F169B">
        <w:rPr>
          <w:rFonts w:ascii="Arial" w:hAnsi="Arial" w:cs="Arial"/>
          <w:sz w:val="22"/>
          <w:szCs w:val="23"/>
        </w:rPr>
        <w:t>Que</w:t>
      </w:r>
      <w:r>
        <w:rPr>
          <w:rFonts w:ascii="Arial" w:hAnsi="Arial" w:cs="Arial"/>
          <w:sz w:val="22"/>
          <w:szCs w:val="23"/>
        </w:rPr>
        <w:t xml:space="preserve">, </w:t>
      </w:r>
      <w:r w:rsidR="00577C3B">
        <w:rPr>
          <w:rFonts w:ascii="Arial" w:hAnsi="Arial" w:cs="Arial"/>
          <w:sz w:val="22"/>
          <w:szCs w:val="23"/>
        </w:rPr>
        <w:t xml:space="preserve">teniendo en cuenta que ya se realizó la </w:t>
      </w:r>
      <w:r w:rsidR="00577C3B" w:rsidRPr="006F169B">
        <w:rPr>
          <w:rFonts w:ascii="Arial" w:hAnsi="Arial" w:cs="Arial"/>
          <w:sz w:val="22"/>
          <w:szCs w:val="23"/>
        </w:rPr>
        <w:t>migración, capacitación, soporte y mantenimiento del Sistema de información y Gestión del Empleo Públ</w:t>
      </w:r>
      <w:r w:rsidR="007B2693">
        <w:rPr>
          <w:rFonts w:ascii="Arial" w:hAnsi="Arial" w:cs="Arial"/>
          <w:sz w:val="22"/>
          <w:szCs w:val="23"/>
        </w:rPr>
        <w:t>ico en su segunda versión</w:t>
      </w:r>
      <w:r w:rsidR="00922A1F">
        <w:rPr>
          <w:rFonts w:ascii="Arial" w:hAnsi="Arial" w:cs="Arial"/>
          <w:sz w:val="22"/>
          <w:szCs w:val="23"/>
        </w:rPr>
        <w:t xml:space="preserve"> </w:t>
      </w:r>
      <w:r w:rsidR="00922A1F" w:rsidRPr="006F169B">
        <w:rPr>
          <w:rFonts w:ascii="Arial" w:hAnsi="Arial" w:cs="Arial"/>
          <w:sz w:val="22"/>
          <w:szCs w:val="23"/>
        </w:rPr>
        <w:t>(SIGEP</w:t>
      </w:r>
      <w:r w:rsidR="00922A1F">
        <w:rPr>
          <w:rFonts w:ascii="Arial" w:hAnsi="Arial" w:cs="Arial"/>
          <w:sz w:val="22"/>
          <w:szCs w:val="23"/>
        </w:rPr>
        <w:t xml:space="preserve"> </w:t>
      </w:r>
      <w:r w:rsidR="00922A1F" w:rsidRPr="006F169B">
        <w:rPr>
          <w:rFonts w:ascii="Arial" w:hAnsi="Arial" w:cs="Arial"/>
          <w:sz w:val="22"/>
          <w:szCs w:val="23"/>
        </w:rPr>
        <w:t>II)</w:t>
      </w:r>
      <w:r w:rsidR="00577C3B">
        <w:rPr>
          <w:rFonts w:ascii="Arial" w:hAnsi="Arial" w:cs="Arial"/>
          <w:sz w:val="22"/>
          <w:szCs w:val="23"/>
        </w:rPr>
        <w:t xml:space="preserve">, se hace necesario </w:t>
      </w:r>
      <w:r w:rsidR="00A732C4">
        <w:rPr>
          <w:rFonts w:ascii="Arial" w:hAnsi="Arial" w:cs="Arial"/>
          <w:sz w:val="22"/>
          <w:szCs w:val="23"/>
        </w:rPr>
        <w:t>modificar</w:t>
      </w:r>
      <w:r w:rsidR="00577C3B">
        <w:rPr>
          <w:rFonts w:ascii="Arial" w:hAnsi="Arial" w:cs="Arial"/>
          <w:sz w:val="22"/>
          <w:szCs w:val="23"/>
        </w:rPr>
        <w:t xml:space="preserve"> la normatividad asociada al mismo. </w:t>
      </w:r>
    </w:p>
    <w:p w14:paraId="6FE2B676" w14:textId="72DD3E3D" w:rsidR="00A15261" w:rsidRPr="00D70ACF" w:rsidRDefault="00A15261" w:rsidP="003F705D">
      <w:pPr>
        <w:shd w:val="clear" w:color="auto" w:fill="FFFFFF" w:themeFill="background1"/>
        <w:jc w:val="both"/>
        <w:rPr>
          <w:rFonts w:ascii="Arial" w:hAnsi="Arial" w:cs="Arial"/>
          <w:sz w:val="22"/>
          <w:szCs w:val="23"/>
        </w:rPr>
      </w:pPr>
    </w:p>
    <w:p w14:paraId="677EC1AB" w14:textId="77777777" w:rsidR="003F705D" w:rsidRPr="00D70ACF" w:rsidRDefault="003F705D" w:rsidP="003F705D">
      <w:pPr>
        <w:jc w:val="both"/>
        <w:rPr>
          <w:rFonts w:ascii="Arial" w:hAnsi="Arial" w:cs="Arial"/>
          <w:sz w:val="22"/>
          <w:szCs w:val="23"/>
        </w:rPr>
      </w:pPr>
      <w:r w:rsidRPr="00D70ACF">
        <w:rPr>
          <w:rFonts w:ascii="Arial" w:hAnsi="Arial" w:cs="Arial"/>
          <w:sz w:val="22"/>
          <w:szCs w:val="23"/>
          <w:lang w:val="es-CO"/>
        </w:rPr>
        <w:t>Que</w:t>
      </w:r>
      <w:r w:rsidR="00B869C0">
        <w:rPr>
          <w:rFonts w:ascii="Arial" w:hAnsi="Arial" w:cs="Arial"/>
          <w:sz w:val="22"/>
          <w:szCs w:val="23"/>
          <w:lang w:val="es-CO"/>
        </w:rPr>
        <w:t>,</w:t>
      </w:r>
      <w:r w:rsidRPr="00D70ACF">
        <w:rPr>
          <w:rFonts w:ascii="Arial" w:hAnsi="Arial" w:cs="Arial"/>
          <w:sz w:val="22"/>
          <w:szCs w:val="23"/>
          <w:lang w:val="es-CO"/>
        </w:rPr>
        <w:t xml:space="preserve"> con el propósito de lograr el</w:t>
      </w:r>
      <w:r w:rsidRPr="00D70ACF">
        <w:rPr>
          <w:rFonts w:ascii="Arial" w:hAnsi="Arial" w:cs="Arial"/>
          <w:sz w:val="22"/>
          <w:szCs w:val="23"/>
        </w:rPr>
        <w:t xml:space="preserve"> mejoramiento institucional de la gestión de talento humano y de acuerdo con las recomendaciones emitidas por la Organización para la Cooperación y el Desarrollo Económico – OCDE, se establece que es necesario fortalecer la capacidad institucional para la gestión del talento humano al servicio de la Administración Pública de forma transversal en todos los niveles del gobierno, que permitan administrarlo de manera más flexible y estratégica. </w:t>
      </w:r>
    </w:p>
    <w:p w14:paraId="04D8B4EF" w14:textId="77777777" w:rsidR="003F705D" w:rsidRPr="00D70ACF" w:rsidRDefault="003F705D" w:rsidP="003F705D">
      <w:pPr>
        <w:autoSpaceDE w:val="0"/>
        <w:autoSpaceDN w:val="0"/>
        <w:adjustRightInd w:val="0"/>
        <w:jc w:val="both"/>
        <w:rPr>
          <w:rFonts w:ascii="Arial" w:hAnsi="Arial" w:cs="Arial"/>
          <w:sz w:val="22"/>
          <w:szCs w:val="23"/>
        </w:rPr>
      </w:pPr>
    </w:p>
    <w:p w14:paraId="08A1F950" w14:textId="77777777" w:rsidR="003F705D" w:rsidRPr="00D70ACF" w:rsidRDefault="003F705D" w:rsidP="003F705D">
      <w:pPr>
        <w:autoSpaceDE w:val="0"/>
        <w:autoSpaceDN w:val="0"/>
        <w:adjustRightInd w:val="0"/>
        <w:jc w:val="both"/>
        <w:rPr>
          <w:rFonts w:ascii="Arial" w:hAnsi="Arial" w:cs="Arial"/>
          <w:sz w:val="22"/>
          <w:szCs w:val="23"/>
        </w:rPr>
      </w:pPr>
      <w:r w:rsidRPr="00D70ACF">
        <w:rPr>
          <w:rFonts w:ascii="Arial" w:hAnsi="Arial" w:cs="Arial"/>
          <w:sz w:val="22"/>
          <w:szCs w:val="23"/>
        </w:rPr>
        <w:t>Que, en consecuencia, se hace necesario establecer lineamientos que las entidades públic</w:t>
      </w:r>
      <w:r w:rsidR="00B869C0">
        <w:rPr>
          <w:rFonts w:ascii="Arial" w:hAnsi="Arial" w:cs="Arial"/>
          <w:sz w:val="22"/>
          <w:szCs w:val="23"/>
        </w:rPr>
        <w:t>as deben tener en cuenta y así</w:t>
      </w:r>
      <w:r w:rsidRPr="00D70ACF">
        <w:rPr>
          <w:rFonts w:ascii="Arial" w:hAnsi="Arial" w:cs="Arial"/>
          <w:sz w:val="22"/>
          <w:szCs w:val="23"/>
        </w:rPr>
        <w:t xml:space="preserve"> mejorar la implementación de la política de gestión estratégica del talento humano liderada por Función Pública.</w:t>
      </w:r>
    </w:p>
    <w:p w14:paraId="7EF50B21" w14:textId="1313904D" w:rsidR="003F705D" w:rsidRPr="00A21E8D" w:rsidRDefault="003F705D" w:rsidP="003F705D">
      <w:pPr>
        <w:shd w:val="clear" w:color="auto" w:fill="FFFFFF"/>
        <w:jc w:val="both"/>
        <w:rPr>
          <w:rFonts w:ascii="Arial" w:hAnsi="Arial" w:cs="Arial"/>
          <w:sz w:val="23"/>
          <w:szCs w:val="23"/>
        </w:rPr>
      </w:pPr>
    </w:p>
    <w:p w14:paraId="19B8E953" w14:textId="77777777" w:rsidR="003F705D" w:rsidRPr="00D70ACF" w:rsidRDefault="003F705D" w:rsidP="003F705D">
      <w:pPr>
        <w:jc w:val="both"/>
        <w:rPr>
          <w:rFonts w:ascii="Arial" w:hAnsi="Arial" w:cs="Arial"/>
          <w:color w:val="000000" w:themeColor="text1"/>
          <w:sz w:val="22"/>
          <w:szCs w:val="23"/>
        </w:rPr>
      </w:pPr>
      <w:r w:rsidRPr="00D70ACF">
        <w:rPr>
          <w:rFonts w:ascii="Arial" w:hAnsi="Arial" w:cs="Arial"/>
          <w:color w:val="000000" w:themeColor="text1"/>
          <w:sz w:val="22"/>
          <w:szCs w:val="23"/>
        </w:rPr>
        <w:t>Que, de conformidad con lo establecido en los artículos 3 y 8 de la Ley 1437 de 2011, en concordancia con lo dispuesto en el artículo 2.1.2.1.14. del Decreto Reglamentario Único 1081 de 2015, el contenido del presente Decreto</w:t>
      </w:r>
      <w:r w:rsidR="00B869C0">
        <w:rPr>
          <w:rFonts w:ascii="Arial" w:hAnsi="Arial" w:cs="Arial"/>
          <w:color w:val="000000" w:themeColor="text1"/>
          <w:sz w:val="22"/>
          <w:szCs w:val="23"/>
        </w:rPr>
        <w:t>,</w:t>
      </w:r>
      <w:r w:rsidRPr="00D70ACF">
        <w:rPr>
          <w:rFonts w:ascii="Arial" w:hAnsi="Arial" w:cs="Arial"/>
          <w:color w:val="000000" w:themeColor="text1"/>
          <w:sz w:val="22"/>
          <w:szCs w:val="23"/>
        </w:rPr>
        <w:t xml:space="preserve"> junto con su memoria justificativa</w:t>
      </w:r>
      <w:r w:rsidR="00B869C0">
        <w:rPr>
          <w:rFonts w:ascii="Arial" w:hAnsi="Arial" w:cs="Arial"/>
          <w:color w:val="000000" w:themeColor="text1"/>
          <w:sz w:val="22"/>
          <w:szCs w:val="23"/>
        </w:rPr>
        <w:t>,</w:t>
      </w:r>
      <w:r w:rsidRPr="00D70ACF">
        <w:rPr>
          <w:rFonts w:ascii="Arial" w:hAnsi="Arial" w:cs="Arial"/>
          <w:color w:val="000000" w:themeColor="text1"/>
          <w:sz w:val="22"/>
          <w:szCs w:val="23"/>
        </w:rPr>
        <w:t xml:space="preserve"> </w:t>
      </w:r>
      <w:r w:rsidRPr="009102BD">
        <w:rPr>
          <w:rFonts w:ascii="Arial" w:hAnsi="Arial" w:cs="Arial"/>
          <w:color w:val="000000" w:themeColor="text1"/>
          <w:sz w:val="22"/>
          <w:szCs w:val="23"/>
        </w:rPr>
        <w:t>fue publicado en la página web del Departamento Administrativo de la Función Pública</w:t>
      </w:r>
      <w:r w:rsidRPr="00D70ACF">
        <w:rPr>
          <w:rFonts w:ascii="Arial" w:hAnsi="Arial" w:cs="Arial"/>
          <w:color w:val="000000" w:themeColor="text1"/>
          <w:sz w:val="22"/>
          <w:szCs w:val="23"/>
        </w:rPr>
        <w:t>, para conocimiento y posteriores observaciones de la ciudadanía y los grupos de interés.</w:t>
      </w:r>
    </w:p>
    <w:p w14:paraId="65DBE433" w14:textId="77777777" w:rsidR="003F705D" w:rsidRPr="00D70ACF" w:rsidRDefault="003F705D" w:rsidP="003F705D">
      <w:pPr>
        <w:shd w:val="clear" w:color="auto" w:fill="FFFFFF"/>
        <w:jc w:val="both"/>
        <w:rPr>
          <w:rFonts w:ascii="Arial" w:hAnsi="Arial" w:cs="Arial"/>
          <w:sz w:val="22"/>
          <w:szCs w:val="23"/>
        </w:rPr>
      </w:pPr>
    </w:p>
    <w:p w14:paraId="3FCE6A92" w14:textId="77777777" w:rsidR="003F705D" w:rsidRPr="00D70ACF" w:rsidRDefault="003F705D" w:rsidP="003F705D">
      <w:pPr>
        <w:shd w:val="clear" w:color="auto" w:fill="FFFFFF"/>
        <w:jc w:val="both"/>
        <w:rPr>
          <w:rFonts w:ascii="Arial" w:hAnsi="Arial" w:cs="Arial"/>
          <w:sz w:val="22"/>
          <w:szCs w:val="23"/>
          <w:lang w:eastAsia="es-CO"/>
        </w:rPr>
      </w:pPr>
      <w:r w:rsidRPr="00D70ACF">
        <w:rPr>
          <w:rFonts w:ascii="Arial" w:hAnsi="Arial" w:cs="Arial"/>
          <w:sz w:val="22"/>
          <w:szCs w:val="23"/>
        </w:rPr>
        <w:t>Que, en mérito de lo expuesto,</w:t>
      </w:r>
    </w:p>
    <w:p w14:paraId="6CDB280C" w14:textId="77777777" w:rsidR="003F705D" w:rsidRPr="00D70ACF" w:rsidRDefault="003F705D" w:rsidP="003F705D">
      <w:pPr>
        <w:pStyle w:val="Sinespaciado"/>
        <w:rPr>
          <w:rFonts w:eastAsia="Batang" w:cs="Arial"/>
          <w:sz w:val="22"/>
          <w:szCs w:val="22"/>
          <w:lang w:val="es-ES_tradnl"/>
        </w:rPr>
      </w:pPr>
    </w:p>
    <w:p w14:paraId="2E9C395D" w14:textId="77777777" w:rsidR="003F705D" w:rsidRPr="00D70ACF" w:rsidRDefault="003F705D" w:rsidP="003F705D">
      <w:pPr>
        <w:pStyle w:val="Sinespaciado"/>
        <w:jc w:val="center"/>
        <w:rPr>
          <w:rFonts w:eastAsia="Batang" w:cs="Arial"/>
          <w:b/>
          <w:sz w:val="22"/>
          <w:szCs w:val="22"/>
        </w:rPr>
      </w:pPr>
      <w:r w:rsidRPr="00D70ACF">
        <w:rPr>
          <w:rFonts w:eastAsia="Batang" w:cs="Arial"/>
          <w:b/>
          <w:sz w:val="22"/>
          <w:szCs w:val="22"/>
        </w:rPr>
        <w:t>DECRETA:</w:t>
      </w:r>
    </w:p>
    <w:p w14:paraId="3A5178EE" w14:textId="77777777" w:rsidR="003F705D" w:rsidRPr="00D70ACF" w:rsidRDefault="003F705D" w:rsidP="003F705D">
      <w:pPr>
        <w:pStyle w:val="Sinespaciado"/>
        <w:jc w:val="center"/>
        <w:rPr>
          <w:rFonts w:eastAsia="Batang" w:cs="Arial"/>
          <w:b/>
          <w:sz w:val="22"/>
          <w:szCs w:val="22"/>
        </w:rPr>
      </w:pPr>
    </w:p>
    <w:p w14:paraId="62991BA0" w14:textId="77777777" w:rsidR="003F705D" w:rsidRPr="00D70ACF" w:rsidRDefault="003F705D" w:rsidP="003F705D">
      <w:pPr>
        <w:pStyle w:val="Sinespaciado"/>
        <w:jc w:val="both"/>
        <w:rPr>
          <w:rFonts w:cs="Arial"/>
          <w:sz w:val="22"/>
          <w:szCs w:val="22"/>
          <w:lang w:val="es-ES"/>
        </w:rPr>
      </w:pPr>
      <w:bookmarkStart w:id="1" w:name="1"/>
      <w:bookmarkStart w:id="2" w:name="_Hlk82096859"/>
      <w:bookmarkEnd w:id="1"/>
      <w:r w:rsidRPr="00D70ACF">
        <w:rPr>
          <w:rFonts w:cs="Arial"/>
          <w:b/>
          <w:sz w:val="22"/>
          <w:szCs w:val="22"/>
        </w:rPr>
        <w:lastRenderedPageBreak/>
        <w:t xml:space="preserve">ARTÍCULO 1. </w:t>
      </w:r>
      <w:r w:rsidRPr="00D70ACF">
        <w:rPr>
          <w:rFonts w:cs="Arial"/>
          <w:sz w:val="22"/>
          <w:szCs w:val="22"/>
          <w:lang w:val="es-ES"/>
        </w:rPr>
        <w:t xml:space="preserve">Modificar los artículos </w:t>
      </w:r>
      <w:r w:rsidRPr="00D70ACF">
        <w:rPr>
          <w:rFonts w:cs="Arial"/>
          <w:sz w:val="22"/>
          <w:szCs w:val="22"/>
          <w:lang w:eastAsia="es-CO"/>
        </w:rPr>
        <w:t xml:space="preserve">2.2.4.1, 2.2.4.2, 2.2.4.6, 2.2.4.7, 2.2.4.8 y el 2.2.4.11 </w:t>
      </w:r>
      <w:r w:rsidRPr="00D70ACF">
        <w:rPr>
          <w:rFonts w:cs="Arial"/>
          <w:sz w:val="22"/>
          <w:szCs w:val="22"/>
          <w:lang w:val="es-ES"/>
        </w:rPr>
        <w:t>del Título 4 de la Parte 2 del Libro 2 del Decreto 1083 de 2015, en lo relacionado con las competencias laborales, los cuales quedarán así:</w:t>
      </w:r>
      <w:bookmarkEnd w:id="2"/>
      <w:r w:rsidRPr="00D70ACF">
        <w:rPr>
          <w:rFonts w:cs="Arial"/>
          <w:sz w:val="22"/>
          <w:szCs w:val="22"/>
          <w:lang w:val="es-ES"/>
        </w:rPr>
        <w:t xml:space="preserve"> </w:t>
      </w:r>
    </w:p>
    <w:p w14:paraId="26C5A8CF" w14:textId="77777777" w:rsidR="003F705D" w:rsidRPr="00D70ACF" w:rsidRDefault="003F705D" w:rsidP="003F705D">
      <w:pPr>
        <w:pStyle w:val="Sinespaciado"/>
        <w:jc w:val="both"/>
        <w:rPr>
          <w:rFonts w:cs="Arial"/>
          <w:sz w:val="22"/>
          <w:szCs w:val="22"/>
          <w:lang w:val="es-ES_tradnl"/>
        </w:rPr>
      </w:pPr>
    </w:p>
    <w:p w14:paraId="07E9E552" w14:textId="77777777" w:rsidR="003F705D" w:rsidRPr="00D70ACF" w:rsidRDefault="003F705D" w:rsidP="003F705D">
      <w:pPr>
        <w:shd w:val="clear" w:color="auto" w:fill="FFFFFF"/>
        <w:jc w:val="center"/>
        <w:rPr>
          <w:rFonts w:ascii="Arial" w:hAnsi="Arial" w:cs="Arial"/>
          <w:b/>
          <w:bCs/>
          <w:sz w:val="22"/>
          <w:szCs w:val="22"/>
          <w:lang w:eastAsia="es-CO"/>
        </w:rPr>
      </w:pPr>
      <w:r w:rsidRPr="00D70ACF">
        <w:rPr>
          <w:rFonts w:ascii="Arial" w:hAnsi="Arial" w:cs="Arial"/>
          <w:b/>
          <w:bCs/>
          <w:sz w:val="22"/>
          <w:szCs w:val="22"/>
          <w:lang w:eastAsia="es-CO"/>
        </w:rPr>
        <w:t>“TÍTULO 4</w:t>
      </w:r>
    </w:p>
    <w:p w14:paraId="330F1F48" w14:textId="77777777" w:rsidR="003F705D" w:rsidRPr="00D70ACF" w:rsidRDefault="003F705D" w:rsidP="003F705D">
      <w:pPr>
        <w:shd w:val="clear" w:color="auto" w:fill="FFFFFF"/>
        <w:jc w:val="both"/>
        <w:rPr>
          <w:rFonts w:ascii="Arial" w:hAnsi="Arial" w:cs="Arial"/>
          <w:sz w:val="22"/>
          <w:szCs w:val="22"/>
          <w:lang w:eastAsia="es-CO"/>
        </w:rPr>
      </w:pPr>
    </w:p>
    <w:p w14:paraId="662FD23D" w14:textId="77777777" w:rsidR="003F705D" w:rsidRPr="00D70ACF" w:rsidRDefault="003F705D" w:rsidP="003F705D">
      <w:pPr>
        <w:shd w:val="clear" w:color="auto" w:fill="FFFFFF" w:themeFill="background1"/>
        <w:jc w:val="center"/>
        <w:rPr>
          <w:rFonts w:ascii="Arial" w:hAnsi="Arial" w:cs="Arial"/>
          <w:b/>
          <w:sz w:val="22"/>
          <w:szCs w:val="22"/>
          <w:lang w:eastAsia="es-CO"/>
        </w:rPr>
      </w:pPr>
      <w:r w:rsidRPr="00D70ACF">
        <w:rPr>
          <w:rFonts w:ascii="Arial" w:hAnsi="Arial" w:cs="Arial"/>
          <w:b/>
          <w:bCs/>
          <w:sz w:val="22"/>
          <w:szCs w:val="22"/>
          <w:lang w:eastAsia="es-CO"/>
        </w:rPr>
        <w:t xml:space="preserve">COMPETENCIAS LABORALES COMUNES Y POR NIVEL JERÁRQUICO DE LOS EMPLEADOS PÚBLICOS </w:t>
      </w:r>
    </w:p>
    <w:p w14:paraId="53A15A22" w14:textId="77777777" w:rsidR="003F705D" w:rsidRPr="00D70ACF" w:rsidRDefault="003F705D" w:rsidP="003F705D">
      <w:pPr>
        <w:shd w:val="clear" w:color="auto" w:fill="FFFFFF"/>
        <w:jc w:val="both"/>
        <w:rPr>
          <w:rFonts w:ascii="Arial" w:hAnsi="Arial" w:cs="Arial"/>
          <w:sz w:val="22"/>
          <w:szCs w:val="22"/>
          <w:lang w:eastAsia="es-CO"/>
        </w:rPr>
      </w:pPr>
      <w:r w:rsidRPr="00D70ACF">
        <w:rPr>
          <w:rFonts w:ascii="Arial" w:hAnsi="Arial" w:cs="Arial"/>
          <w:sz w:val="22"/>
          <w:szCs w:val="22"/>
          <w:lang w:eastAsia="es-CO"/>
        </w:rPr>
        <w:t> </w:t>
      </w:r>
    </w:p>
    <w:p w14:paraId="700B9A5F" w14:textId="77777777" w:rsidR="003F705D" w:rsidRPr="00D70ACF" w:rsidRDefault="003F705D" w:rsidP="003F705D">
      <w:pPr>
        <w:shd w:val="clear" w:color="auto" w:fill="FFFFFF" w:themeFill="background1"/>
        <w:jc w:val="both"/>
        <w:rPr>
          <w:rFonts w:ascii="Arial" w:hAnsi="Arial" w:cs="Arial"/>
          <w:sz w:val="22"/>
          <w:szCs w:val="22"/>
          <w:lang w:eastAsia="es-CO"/>
        </w:rPr>
      </w:pPr>
      <w:r w:rsidRPr="00D70ACF">
        <w:rPr>
          <w:rFonts w:ascii="Arial" w:hAnsi="Arial" w:cs="Arial"/>
          <w:b/>
          <w:bCs/>
          <w:sz w:val="22"/>
          <w:szCs w:val="22"/>
          <w:lang w:eastAsia="es-CO"/>
        </w:rPr>
        <w:t>ARTÍCULO</w:t>
      </w:r>
      <w:bookmarkStart w:id="3" w:name="2.2.4.1"/>
      <w:r w:rsidRPr="00D70ACF">
        <w:rPr>
          <w:rFonts w:ascii="Arial" w:hAnsi="Arial" w:cs="Arial"/>
          <w:b/>
          <w:bCs/>
          <w:sz w:val="22"/>
          <w:szCs w:val="22"/>
          <w:lang w:eastAsia="es-CO"/>
        </w:rPr>
        <w:t> </w:t>
      </w:r>
      <w:bookmarkEnd w:id="3"/>
      <w:r w:rsidRPr="00D70ACF">
        <w:rPr>
          <w:rFonts w:ascii="Arial" w:hAnsi="Arial" w:cs="Arial"/>
          <w:b/>
          <w:bCs/>
          <w:sz w:val="22"/>
          <w:szCs w:val="22"/>
          <w:lang w:eastAsia="es-CO"/>
        </w:rPr>
        <w:t>2.2.4.1.</w:t>
      </w:r>
      <w:r w:rsidRPr="00D70ACF">
        <w:rPr>
          <w:rFonts w:ascii="Arial" w:hAnsi="Arial" w:cs="Arial"/>
          <w:sz w:val="22"/>
          <w:szCs w:val="22"/>
          <w:lang w:eastAsia="es-CO"/>
        </w:rPr>
        <w:t> </w:t>
      </w:r>
      <w:r w:rsidRPr="00D70ACF">
        <w:rPr>
          <w:rFonts w:ascii="Arial" w:hAnsi="Arial" w:cs="Arial"/>
          <w:b/>
          <w:bCs/>
          <w:i/>
          <w:iCs/>
          <w:sz w:val="22"/>
          <w:szCs w:val="22"/>
          <w:lang w:eastAsia="es-CO"/>
        </w:rPr>
        <w:t>Campo de aplicación.</w:t>
      </w:r>
      <w:r w:rsidRPr="00D70ACF">
        <w:rPr>
          <w:rFonts w:ascii="Arial" w:hAnsi="Arial" w:cs="Arial"/>
          <w:sz w:val="22"/>
          <w:szCs w:val="22"/>
          <w:lang w:eastAsia="es-CO"/>
        </w:rPr>
        <w:t xml:space="preserve"> El presente </w:t>
      </w:r>
      <w:r w:rsidR="00207E87" w:rsidRPr="00D70ACF">
        <w:rPr>
          <w:rFonts w:ascii="Arial" w:hAnsi="Arial" w:cs="Arial"/>
          <w:sz w:val="22"/>
          <w:szCs w:val="22"/>
          <w:lang w:eastAsia="es-CO"/>
        </w:rPr>
        <w:t xml:space="preserve">Título </w:t>
      </w:r>
      <w:r w:rsidRPr="00D70ACF">
        <w:rPr>
          <w:rFonts w:ascii="Arial" w:hAnsi="Arial" w:cs="Arial"/>
          <w:sz w:val="22"/>
          <w:szCs w:val="22"/>
          <w:lang w:eastAsia="es-CO"/>
        </w:rPr>
        <w:t>determina las competencias laborales comunes y por nivel jerárquico de los empleados públicos en que se agrupan los empleos de las entidades a las cuales se aplican los Decretos Ley 770 y 785 de 2005 o las normas que los modifiquen o sustituyan.</w:t>
      </w:r>
    </w:p>
    <w:p w14:paraId="082E2E6B" w14:textId="77777777" w:rsidR="003F705D" w:rsidRPr="00D70ACF" w:rsidRDefault="003F705D" w:rsidP="003F705D">
      <w:pPr>
        <w:shd w:val="clear" w:color="auto" w:fill="FFFFFF"/>
        <w:jc w:val="both"/>
        <w:rPr>
          <w:rFonts w:ascii="Arial" w:hAnsi="Arial" w:cs="Arial"/>
          <w:sz w:val="22"/>
          <w:szCs w:val="22"/>
          <w:lang w:eastAsia="es-CO"/>
        </w:rPr>
      </w:pPr>
      <w:r w:rsidRPr="00D70ACF">
        <w:rPr>
          <w:rFonts w:ascii="Arial" w:hAnsi="Arial" w:cs="Arial"/>
          <w:sz w:val="22"/>
          <w:szCs w:val="22"/>
          <w:lang w:eastAsia="es-CO"/>
        </w:rPr>
        <w:t> </w:t>
      </w:r>
    </w:p>
    <w:p w14:paraId="6EB774BE" w14:textId="77777777" w:rsidR="003F705D" w:rsidRDefault="003F705D" w:rsidP="003F705D">
      <w:pPr>
        <w:shd w:val="clear" w:color="auto" w:fill="FFFFFF" w:themeFill="background1"/>
        <w:jc w:val="both"/>
        <w:rPr>
          <w:rFonts w:ascii="Arial" w:hAnsi="Arial" w:cs="Arial"/>
          <w:sz w:val="22"/>
          <w:szCs w:val="22"/>
          <w:lang w:eastAsia="es-CO"/>
        </w:rPr>
      </w:pPr>
      <w:r w:rsidRPr="00D70ACF">
        <w:rPr>
          <w:rFonts w:ascii="Arial" w:hAnsi="Arial" w:cs="Arial"/>
          <w:b/>
          <w:bCs/>
          <w:sz w:val="22"/>
          <w:szCs w:val="22"/>
          <w:lang w:eastAsia="es-CO"/>
        </w:rPr>
        <w:t>ARTÍCULO</w:t>
      </w:r>
      <w:bookmarkStart w:id="4" w:name="2.2.4.2"/>
      <w:r w:rsidRPr="00D70ACF">
        <w:rPr>
          <w:rFonts w:ascii="Arial" w:hAnsi="Arial" w:cs="Arial"/>
          <w:b/>
          <w:bCs/>
          <w:sz w:val="22"/>
          <w:szCs w:val="22"/>
          <w:lang w:eastAsia="es-CO"/>
        </w:rPr>
        <w:t> </w:t>
      </w:r>
      <w:bookmarkEnd w:id="4"/>
      <w:r w:rsidRPr="00D70ACF">
        <w:rPr>
          <w:rFonts w:ascii="Arial" w:hAnsi="Arial" w:cs="Arial"/>
          <w:b/>
          <w:bCs/>
          <w:sz w:val="22"/>
          <w:szCs w:val="22"/>
          <w:lang w:eastAsia="es-CO"/>
        </w:rPr>
        <w:t>2.2.4.2.</w:t>
      </w:r>
      <w:r w:rsidRPr="00D70ACF">
        <w:rPr>
          <w:rFonts w:ascii="Arial" w:hAnsi="Arial" w:cs="Arial"/>
          <w:sz w:val="22"/>
          <w:szCs w:val="22"/>
          <w:lang w:eastAsia="es-CO"/>
        </w:rPr>
        <w:t> </w:t>
      </w:r>
      <w:r w:rsidRPr="00D70ACF">
        <w:rPr>
          <w:rFonts w:ascii="Arial" w:hAnsi="Arial" w:cs="Arial"/>
          <w:b/>
          <w:bCs/>
          <w:i/>
          <w:iCs/>
          <w:sz w:val="22"/>
          <w:szCs w:val="22"/>
          <w:lang w:eastAsia="es-CO"/>
        </w:rPr>
        <w:t>Definición de competencias.</w:t>
      </w:r>
      <w:r w:rsidRPr="00D70ACF">
        <w:rPr>
          <w:rFonts w:ascii="Arial" w:hAnsi="Arial" w:cs="Arial"/>
          <w:sz w:val="22"/>
          <w:szCs w:val="22"/>
          <w:lang w:eastAsia="es-CO"/>
        </w:rPr>
        <w:t> </w:t>
      </w:r>
      <w:bookmarkStart w:id="5" w:name="_Hlk97134881"/>
      <w:r w:rsidRPr="00D70ACF">
        <w:rPr>
          <w:rFonts w:ascii="Arial" w:hAnsi="Arial" w:cs="Arial"/>
          <w:sz w:val="22"/>
          <w:szCs w:val="22"/>
          <w:lang w:eastAsia="es-CO"/>
        </w:rPr>
        <w:t xml:space="preserve">Las competencias laborales se definen como la capacidad de una persona para desempeñar, en diferentes contextos y con base en los requerimientos de calidad y resultados esperados en el sector público, las funciones </w:t>
      </w:r>
      <w:r w:rsidR="00B869C0">
        <w:rPr>
          <w:rFonts w:ascii="Arial" w:hAnsi="Arial" w:cs="Arial"/>
          <w:sz w:val="22"/>
          <w:szCs w:val="22"/>
          <w:lang w:eastAsia="es-CO"/>
        </w:rPr>
        <w:t>inherentes a un empleo, así como</w:t>
      </w:r>
      <w:r w:rsidRPr="00D70ACF">
        <w:rPr>
          <w:rFonts w:ascii="Arial" w:hAnsi="Arial" w:cs="Arial"/>
          <w:sz w:val="22"/>
          <w:szCs w:val="22"/>
          <w:lang w:eastAsia="es-CO"/>
        </w:rPr>
        <w:t xml:space="preserve"> los conocimientos, </w:t>
      </w:r>
      <w:r w:rsidR="00797A70" w:rsidRPr="00D70ACF">
        <w:rPr>
          <w:rFonts w:ascii="Arial" w:hAnsi="Arial" w:cs="Arial"/>
          <w:color w:val="000000" w:themeColor="text1"/>
          <w:sz w:val="22"/>
          <w:szCs w:val="22"/>
          <w:lang w:eastAsia="es-CO"/>
        </w:rPr>
        <w:t>habilidades o destrezas,</w:t>
      </w:r>
      <w:r w:rsidRPr="00D70ACF">
        <w:rPr>
          <w:rFonts w:ascii="Arial" w:hAnsi="Arial" w:cs="Arial"/>
          <w:color w:val="000000" w:themeColor="text1"/>
          <w:sz w:val="22"/>
          <w:szCs w:val="22"/>
          <w:lang w:eastAsia="es-CO"/>
        </w:rPr>
        <w:t xml:space="preserve"> capacidades o aptitudes</w:t>
      </w:r>
      <w:r w:rsidR="00797A70" w:rsidRPr="00D70ACF">
        <w:rPr>
          <w:rFonts w:ascii="Arial" w:hAnsi="Arial" w:cs="Arial"/>
          <w:sz w:val="22"/>
          <w:szCs w:val="22"/>
          <w:lang w:eastAsia="es-CO"/>
        </w:rPr>
        <w:t>, valores y actitudes</w:t>
      </w:r>
      <w:r w:rsidR="00335DA5" w:rsidRPr="00D70ACF">
        <w:rPr>
          <w:rFonts w:ascii="Arial" w:hAnsi="Arial" w:cs="Arial"/>
          <w:sz w:val="22"/>
          <w:szCs w:val="22"/>
          <w:lang w:eastAsia="es-CO"/>
        </w:rPr>
        <w:t xml:space="preserve"> que debe</w:t>
      </w:r>
      <w:r w:rsidRPr="00D70ACF">
        <w:rPr>
          <w:rFonts w:ascii="Arial" w:hAnsi="Arial" w:cs="Arial"/>
          <w:sz w:val="22"/>
          <w:szCs w:val="22"/>
          <w:lang w:eastAsia="es-CO"/>
        </w:rPr>
        <w:t xml:space="preserve"> poseer y demostrar el empleado público.</w:t>
      </w:r>
    </w:p>
    <w:p w14:paraId="0F068DDE" w14:textId="77777777" w:rsidR="006A21A3" w:rsidRDefault="006A21A3" w:rsidP="003F705D">
      <w:pPr>
        <w:shd w:val="clear" w:color="auto" w:fill="FFFFFF" w:themeFill="background1"/>
        <w:jc w:val="both"/>
        <w:rPr>
          <w:rFonts w:ascii="Arial" w:hAnsi="Arial" w:cs="Arial"/>
          <w:sz w:val="22"/>
          <w:szCs w:val="22"/>
          <w:lang w:eastAsia="es-CO"/>
        </w:rPr>
      </w:pPr>
    </w:p>
    <w:p w14:paraId="097D4668" w14:textId="6B4ECE19" w:rsidR="006A21A3" w:rsidRDefault="006A21A3" w:rsidP="003F705D">
      <w:pPr>
        <w:shd w:val="clear" w:color="auto" w:fill="FFFFFF" w:themeFill="background1"/>
        <w:jc w:val="both"/>
        <w:rPr>
          <w:rFonts w:ascii="Arial" w:hAnsi="Arial" w:cs="Arial"/>
          <w:sz w:val="22"/>
          <w:szCs w:val="22"/>
          <w:lang w:eastAsia="es-CO"/>
        </w:rPr>
      </w:pPr>
      <w:r w:rsidRPr="006A21A3">
        <w:rPr>
          <w:rFonts w:ascii="Arial" w:hAnsi="Arial" w:cs="Arial"/>
          <w:b/>
          <w:bCs/>
          <w:sz w:val="22"/>
          <w:szCs w:val="22"/>
          <w:lang w:eastAsia="es-CO"/>
        </w:rPr>
        <w:t>ARTÍCULO 2.2.4.6.</w:t>
      </w:r>
      <w:r>
        <w:rPr>
          <w:rFonts w:ascii="Arial" w:hAnsi="Arial" w:cs="Arial"/>
          <w:sz w:val="22"/>
          <w:szCs w:val="22"/>
          <w:lang w:eastAsia="es-CO"/>
        </w:rPr>
        <w:t xml:space="preserve"> </w:t>
      </w:r>
      <w:r w:rsidR="00F41E08" w:rsidRPr="00F41E08">
        <w:rPr>
          <w:rFonts w:ascii="Arial" w:hAnsi="Arial" w:cs="Arial"/>
          <w:b/>
          <w:i/>
          <w:sz w:val="22"/>
          <w:szCs w:val="22"/>
          <w:lang w:eastAsia="es-CO"/>
        </w:rPr>
        <w:t xml:space="preserve">Criterios </w:t>
      </w:r>
      <w:r w:rsidR="00F41E08">
        <w:rPr>
          <w:rFonts w:ascii="Arial" w:hAnsi="Arial" w:cs="Arial"/>
          <w:b/>
          <w:i/>
          <w:sz w:val="22"/>
          <w:szCs w:val="22"/>
          <w:lang w:eastAsia="es-CO"/>
        </w:rPr>
        <w:t xml:space="preserve">de las </w:t>
      </w:r>
      <w:r w:rsidR="00F41E08" w:rsidRPr="00F41E08">
        <w:rPr>
          <w:rFonts w:ascii="Arial" w:hAnsi="Arial" w:cs="Arial"/>
          <w:b/>
          <w:i/>
          <w:sz w:val="22"/>
          <w:szCs w:val="22"/>
          <w:lang w:eastAsia="es-CO"/>
        </w:rPr>
        <w:t>c</w:t>
      </w:r>
      <w:r w:rsidRPr="006A21A3">
        <w:rPr>
          <w:rFonts w:ascii="Arial" w:hAnsi="Arial" w:cs="Arial"/>
          <w:b/>
          <w:bCs/>
          <w:i/>
          <w:iCs/>
          <w:sz w:val="22"/>
          <w:szCs w:val="22"/>
          <w:lang w:eastAsia="es-CO"/>
        </w:rPr>
        <w:t>ompetencias comportamentale</w:t>
      </w:r>
      <w:r w:rsidRPr="003B5A1E">
        <w:rPr>
          <w:rFonts w:ascii="Arial" w:hAnsi="Arial" w:cs="Arial"/>
          <w:b/>
          <w:bCs/>
          <w:i/>
          <w:iCs/>
          <w:sz w:val="22"/>
          <w:szCs w:val="22"/>
          <w:lang w:eastAsia="es-CO"/>
        </w:rPr>
        <w:t>s</w:t>
      </w:r>
      <w:r w:rsidRPr="003B5A1E">
        <w:rPr>
          <w:rFonts w:ascii="Arial" w:hAnsi="Arial" w:cs="Arial"/>
          <w:b/>
          <w:sz w:val="22"/>
          <w:szCs w:val="22"/>
          <w:lang w:eastAsia="es-CO"/>
        </w:rPr>
        <w:t>.</w:t>
      </w:r>
      <w:r>
        <w:rPr>
          <w:rFonts w:ascii="Arial" w:hAnsi="Arial" w:cs="Arial"/>
          <w:sz w:val="22"/>
          <w:szCs w:val="22"/>
          <w:lang w:eastAsia="es-CO"/>
        </w:rPr>
        <w:t xml:space="preserve"> Las compet</w:t>
      </w:r>
      <w:r w:rsidR="009D2BE0">
        <w:rPr>
          <w:rFonts w:ascii="Arial" w:hAnsi="Arial" w:cs="Arial"/>
          <w:sz w:val="22"/>
          <w:szCs w:val="22"/>
          <w:lang w:eastAsia="es-CO"/>
        </w:rPr>
        <w:t>encias de que trata este artículo,</w:t>
      </w:r>
      <w:r>
        <w:rPr>
          <w:rFonts w:ascii="Arial" w:hAnsi="Arial" w:cs="Arial"/>
          <w:sz w:val="22"/>
          <w:szCs w:val="22"/>
          <w:lang w:eastAsia="es-CO"/>
        </w:rPr>
        <w:t xml:space="preserve"> se describirán teniendo en cuenta los siguientes criterios:</w:t>
      </w:r>
    </w:p>
    <w:bookmarkEnd w:id="5"/>
    <w:p w14:paraId="2602C592" w14:textId="77777777" w:rsidR="003F705D" w:rsidRPr="00D70ACF" w:rsidRDefault="003F705D" w:rsidP="003F705D">
      <w:pPr>
        <w:shd w:val="clear" w:color="auto" w:fill="FFFFFF"/>
        <w:jc w:val="both"/>
        <w:rPr>
          <w:rFonts w:ascii="Arial" w:hAnsi="Arial" w:cs="Arial"/>
          <w:sz w:val="22"/>
          <w:szCs w:val="22"/>
          <w:lang w:eastAsia="es-CO"/>
        </w:rPr>
      </w:pPr>
    </w:p>
    <w:p w14:paraId="536237F2" w14:textId="77777777" w:rsidR="003F705D" w:rsidRPr="00D70ACF" w:rsidRDefault="003F705D" w:rsidP="003F705D">
      <w:pPr>
        <w:numPr>
          <w:ilvl w:val="0"/>
          <w:numId w:val="14"/>
        </w:numPr>
        <w:shd w:val="clear" w:color="auto" w:fill="FFFFFF"/>
        <w:jc w:val="both"/>
        <w:rPr>
          <w:rFonts w:ascii="Arial" w:hAnsi="Arial" w:cs="Arial"/>
          <w:color w:val="000000"/>
          <w:sz w:val="22"/>
          <w:szCs w:val="22"/>
          <w:lang w:eastAsia="es-CO"/>
        </w:rPr>
      </w:pPr>
      <w:r w:rsidRPr="00D70ACF">
        <w:rPr>
          <w:rFonts w:ascii="Arial" w:hAnsi="Arial" w:cs="Arial"/>
          <w:color w:val="000000"/>
          <w:sz w:val="22"/>
          <w:szCs w:val="22"/>
          <w:lang w:eastAsia="es-CO"/>
        </w:rPr>
        <w:t>Responsabilidad por personal a cargo.</w:t>
      </w:r>
    </w:p>
    <w:p w14:paraId="7A092ACF" w14:textId="77777777" w:rsidR="003F705D" w:rsidRPr="00D70ACF" w:rsidRDefault="003F705D" w:rsidP="003F705D">
      <w:pPr>
        <w:numPr>
          <w:ilvl w:val="0"/>
          <w:numId w:val="14"/>
        </w:numPr>
        <w:shd w:val="clear" w:color="auto" w:fill="FFFFFF"/>
        <w:jc w:val="both"/>
        <w:rPr>
          <w:rFonts w:ascii="Arial" w:hAnsi="Arial" w:cs="Arial"/>
          <w:color w:val="000000"/>
          <w:sz w:val="22"/>
          <w:szCs w:val="22"/>
          <w:lang w:eastAsia="es-CO"/>
        </w:rPr>
      </w:pPr>
      <w:r w:rsidRPr="00D70ACF">
        <w:rPr>
          <w:rFonts w:ascii="Arial" w:hAnsi="Arial" w:cs="Arial"/>
          <w:color w:val="000000"/>
          <w:sz w:val="22"/>
          <w:szCs w:val="22"/>
          <w:lang w:eastAsia="es-CO"/>
        </w:rPr>
        <w:t>Habilidades o destrezas y capacidades o aptitudes.</w:t>
      </w:r>
    </w:p>
    <w:p w14:paraId="4CBC369E" w14:textId="77777777" w:rsidR="003F705D" w:rsidRPr="00D70ACF" w:rsidRDefault="003F705D" w:rsidP="003F705D">
      <w:pPr>
        <w:numPr>
          <w:ilvl w:val="0"/>
          <w:numId w:val="14"/>
        </w:numPr>
        <w:shd w:val="clear" w:color="auto" w:fill="FFFFFF"/>
        <w:jc w:val="both"/>
        <w:rPr>
          <w:rFonts w:ascii="Arial" w:hAnsi="Arial" w:cs="Arial"/>
          <w:color w:val="000000"/>
          <w:sz w:val="22"/>
          <w:szCs w:val="22"/>
          <w:lang w:eastAsia="es-CO"/>
        </w:rPr>
      </w:pPr>
      <w:r w:rsidRPr="00D70ACF">
        <w:rPr>
          <w:rFonts w:ascii="Arial" w:hAnsi="Arial" w:cs="Arial"/>
          <w:color w:val="000000"/>
          <w:sz w:val="22"/>
          <w:szCs w:val="22"/>
          <w:lang w:eastAsia="es-CO"/>
        </w:rPr>
        <w:t>Responsabilidad frente al proceso de toma de decisiones.</w:t>
      </w:r>
    </w:p>
    <w:p w14:paraId="6B882922" w14:textId="77777777" w:rsidR="003F705D" w:rsidRPr="00D70ACF" w:rsidRDefault="003F705D" w:rsidP="003F705D">
      <w:pPr>
        <w:numPr>
          <w:ilvl w:val="0"/>
          <w:numId w:val="14"/>
        </w:numPr>
        <w:shd w:val="clear" w:color="auto" w:fill="FFFFFF"/>
        <w:jc w:val="both"/>
        <w:rPr>
          <w:rFonts w:ascii="Arial" w:hAnsi="Arial" w:cs="Arial"/>
          <w:color w:val="000000"/>
          <w:sz w:val="22"/>
          <w:szCs w:val="22"/>
          <w:lang w:eastAsia="es-CO"/>
        </w:rPr>
      </w:pPr>
      <w:r w:rsidRPr="00D70ACF">
        <w:rPr>
          <w:rFonts w:ascii="Arial" w:hAnsi="Arial" w:cs="Arial"/>
          <w:color w:val="000000"/>
          <w:sz w:val="22"/>
          <w:szCs w:val="22"/>
          <w:lang w:eastAsia="es-CO"/>
        </w:rPr>
        <w:t>Iniciativa de innovación en la gestión.</w:t>
      </w:r>
    </w:p>
    <w:p w14:paraId="619EE01B" w14:textId="77777777" w:rsidR="003F705D" w:rsidRPr="00D70ACF" w:rsidRDefault="003F705D" w:rsidP="003F705D">
      <w:pPr>
        <w:numPr>
          <w:ilvl w:val="0"/>
          <w:numId w:val="14"/>
        </w:numPr>
        <w:shd w:val="clear" w:color="auto" w:fill="FFFFFF"/>
        <w:jc w:val="both"/>
        <w:rPr>
          <w:rFonts w:ascii="Arial" w:hAnsi="Arial" w:cs="Arial"/>
          <w:color w:val="000000"/>
          <w:sz w:val="22"/>
          <w:szCs w:val="22"/>
          <w:lang w:eastAsia="es-CO"/>
        </w:rPr>
      </w:pPr>
      <w:r w:rsidRPr="00D70ACF">
        <w:rPr>
          <w:rFonts w:ascii="Arial" w:hAnsi="Arial" w:cs="Arial"/>
          <w:color w:val="000000"/>
          <w:sz w:val="22"/>
          <w:szCs w:val="22"/>
          <w:lang w:eastAsia="es-CO"/>
        </w:rPr>
        <w:t>Valor estratégico e incidencia de la responsabilidad.</w:t>
      </w:r>
    </w:p>
    <w:p w14:paraId="2708553C" w14:textId="77777777" w:rsidR="003F705D" w:rsidRPr="00D70ACF" w:rsidRDefault="003F705D" w:rsidP="003F705D">
      <w:pPr>
        <w:shd w:val="clear" w:color="auto" w:fill="FFFFFF"/>
        <w:jc w:val="both"/>
        <w:rPr>
          <w:rFonts w:ascii="Arial" w:hAnsi="Arial" w:cs="Arial"/>
          <w:color w:val="000000"/>
          <w:sz w:val="22"/>
          <w:szCs w:val="22"/>
          <w:lang w:eastAsia="es-CO"/>
        </w:rPr>
      </w:pPr>
    </w:p>
    <w:p w14:paraId="05BAA815" w14:textId="3FF1ABCF" w:rsidR="003F705D" w:rsidRPr="00D70ACF" w:rsidRDefault="003F705D" w:rsidP="003F705D">
      <w:pPr>
        <w:shd w:val="clear" w:color="auto" w:fill="FFFFFF"/>
        <w:jc w:val="both"/>
        <w:rPr>
          <w:rFonts w:ascii="Arial" w:hAnsi="Arial" w:cs="Arial"/>
          <w:sz w:val="22"/>
          <w:szCs w:val="22"/>
          <w:lang w:eastAsia="es-CO"/>
        </w:rPr>
      </w:pPr>
      <w:r w:rsidRPr="00D70ACF">
        <w:rPr>
          <w:rFonts w:ascii="Arial" w:hAnsi="Arial" w:cs="Arial"/>
          <w:b/>
          <w:bCs/>
          <w:sz w:val="22"/>
          <w:szCs w:val="22"/>
          <w:lang w:eastAsia="es-CO"/>
        </w:rPr>
        <w:t>ARTÍCULO 2.2.4.7.</w:t>
      </w:r>
      <w:r w:rsidRPr="00D70ACF">
        <w:rPr>
          <w:rFonts w:ascii="Arial" w:hAnsi="Arial" w:cs="Arial"/>
          <w:sz w:val="22"/>
          <w:szCs w:val="22"/>
          <w:lang w:eastAsia="es-CO"/>
        </w:rPr>
        <w:t xml:space="preserve"> </w:t>
      </w:r>
      <w:r w:rsidRPr="00D70ACF">
        <w:rPr>
          <w:rFonts w:ascii="Arial" w:hAnsi="Arial" w:cs="Arial"/>
          <w:b/>
          <w:bCs/>
          <w:i/>
          <w:iCs/>
          <w:sz w:val="22"/>
          <w:szCs w:val="22"/>
          <w:lang w:eastAsia="es-CO"/>
        </w:rPr>
        <w:t>Competencias comportamentales comunes y por nivel jerárquico</w:t>
      </w:r>
      <w:r w:rsidRPr="00D70ACF">
        <w:rPr>
          <w:rFonts w:ascii="Arial" w:hAnsi="Arial" w:cs="Arial"/>
          <w:b/>
          <w:bCs/>
          <w:i/>
          <w:iCs/>
          <w:color w:val="333333"/>
          <w:sz w:val="22"/>
          <w:szCs w:val="22"/>
          <w:shd w:val="clear" w:color="auto" w:fill="FFFFFF"/>
        </w:rPr>
        <w:t xml:space="preserve"> </w:t>
      </w:r>
      <w:r w:rsidRPr="00D70ACF">
        <w:rPr>
          <w:rFonts w:ascii="Arial" w:hAnsi="Arial" w:cs="Arial"/>
          <w:b/>
          <w:bCs/>
          <w:i/>
          <w:iCs/>
          <w:sz w:val="22"/>
          <w:szCs w:val="22"/>
          <w:lang w:eastAsia="es-CO"/>
        </w:rPr>
        <w:t>de los servidores públicos.</w:t>
      </w:r>
      <w:r w:rsidRPr="00D70ACF">
        <w:rPr>
          <w:rFonts w:ascii="Arial" w:hAnsi="Arial" w:cs="Arial"/>
          <w:b/>
          <w:bCs/>
          <w:sz w:val="22"/>
          <w:szCs w:val="22"/>
          <w:lang w:eastAsia="es-CO"/>
        </w:rPr>
        <w:t xml:space="preserve"> </w:t>
      </w:r>
      <w:r w:rsidRPr="00D70ACF">
        <w:rPr>
          <w:rFonts w:ascii="Arial" w:hAnsi="Arial" w:cs="Arial"/>
          <w:sz w:val="22"/>
          <w:szCs w:val="22"/>
          <w:lang w:eastAsia="es-CO"/>
        </w:rPr>
        <w:t>El Departamento Administrativo de la Función Pública adoptará</w:t>
      </w:r>
      <w:r w:rsidR="00B869C0">
        <w:rPr>
          <w:rFonts w:ascii="Arial" w:hAnsi="Arial" w:cs="Arial"/>
          <w:sz w:val="22"/>
          <w:szCs w:val="22"/>
          <w:lang w:eastAsia="es-CO"/>
        </w:rPr>
        <w:t>,</w:t>
      </w:r>
      <w:r w:rsidRPr="00D70ACF">
        <w:rPr>
          <w:rFonts w:ascii="Arial" w:hAnsi="Arial" w:cs="Arial"/>
          <w:sz w:val="22"/>
          <w:szCs w:val="22"/>
          <w:lang w:eastAsia="es-CO"/>
        </w:rPr>
        <w:t xml:space="preserve"> mediante acto administrativo motivado</w:t>
      </w:r>
      <w:r w:rsidR="00B869C0">
        <w:rPr>
          <w:rFonts w:ascii="Arial" w:hAnsi="Arial" w:cs="Arial"/>
          <w:sz w:val="22"/>
          <w:szCs w:val="22"/>
          <w:lang w:eastAsia="es-CO"/>
        </w:rPr>
        <w:t>,</w:t>
      </w:r>
      <w:r w:rsidRPr="00D70ACF">
        <w:rPr>
          <w:rFonts w:ascii="Arial" w:hAnsi="Arial" w:cs="Arial"/>
          <w:sz w:val="22"/>
          <w:szCs w:val="22"/>
          <w:lang w:eastAsia="es-CO"/>
        </w:rPr>
        <w:t xml:space="preserve"> las</w:t>
      </w:r>
      <w:r w:rsidRPr="00D70ACF">
        <w:rPr>
          <w:rFonts w:ascii="Arial" w:hAnsi="Arial" w:cs="Arial"/>
          <w:b/>
          <w:bCs/>
          <w:sz w:val="22"/>
          <w:szCs w:val="22"/>
          <w:lang w:eastAsia="es-CO"/>
        </w:rPr>
        <w:t xml:space="preserve"> </w:t>
      </w:r>
      <w:r w:rsidRPr="00D70ACF">
        <w:rPr>
          <w:rFonts w:ascii="Arial" w:hAnsi="Arial" w:cs="Arial"/>
          <w:sz w:val="22"/>
          <w:szCs w:val="22"/>
          <w:lang w:eastAsia="es-CO"/>
        </w:rPr>
        <w:t xml:space="preserve">competencias </w:t>
      </w:r>
      <w:r w:rsidR="00524E44" w:rsidRPr="00A62996">
        <w:rPr>
          <w:rFonts w:ascii="Arial" w:hAnsi="Arial" w:cs="Arial"/>
          <w:sz w:val="22"/>
          <w:szCs w:val="22"/>
          <w:lang w:eastAsia="es-CO"/>
        </w:rPr>
        <w:t xml:space="preserve">comportamentales comunes y por nivel </w:t>
      </w:r>
      <w:r w:rsidR="00846EDC" w:rsidRPr="00A62996">
        <w:rPr>
          <w:rFonts w:ascii="Arial" w:hAnsi="Arial" w:cs="Arial"/>
          <w:sz w:val="22"/>
          <w:szCs w:val="22"/>
          <w:lang w:eastAsia="es-CO"/>
        </w:rPr>
        <w:t>jerárquico</w:t>
      </w:r>
      <w:r w:rsidR="00524E44" w:rsidRPr="00A62996">
        <w:rPr>
          <w:rFonts w:ascii="Arial" w:hAnsi="Arial" w:cs="Arial"/>
          <w:sz w:val="22"/>
          <w:szCs w:val="22"/>
          <w:lang w:eastAsia="es-CO"/>
        </w:rPr>
        <w:t xml:space="preserve"> </w:t>
      </w:r>
      <w:r w:rsidR="00846EDC" w:rsidRPr="00A62996">
        <w:rPr>
          <w:rFonts w:ascii="Arial" w:hAnsi="Arial" w:cs="Arial"/>
          <w:sz w:val="22"/>
          <w:szCs w:val="22"/>
          <w:lang w:eastAsia="es-CO"/>
        </w:rPr>
        <w:t xml:space="preserve">de los </w:t>
      </w:r>
      <w:r w:rsidRPr="00A62996">
        <w:rPr>
          <w:rFonts w:ascii="Arial" w:hAnsi="Arial" w:cs="Arial"/>
          <w:sz w:val="22"/>
          <w:szCs w:val="22"/>
          <w:lang w:eastAsia="es-CO"/>
        </w:rPr>
        <w:t>s</w:t>
      </w:r>
      <w:r w:rsidR="00846EDC" w:rsidRPr="00A62996">
        <w:rPr>
          <w:rFonts w:ascii="Arial" w:hAnsi="Arial" w:cs="Arial"/>
          <w:sz w:val="22"/>
          <w:szCs w:val="22"/>
          <w:lang w:eastAsia="es-CO"/>
        </w:rPr>
        <w:t>ervidores</w:t>
      </w:r>
      <w:r w:rsidRPr="00D70ACF">
        <w:rPr>
          <w:rFonts w:ascii="Arial" w:hAnsi="Arial" w:cs="Arial"/>
          <w:sz w:val="22"/>
          <w:szCs w:val="22"/>
          <w:lang w:eastAsia="es-CO"/>
        </w:rPr>
        <w:t xml:space="preserve"> públicos, considerando las necesidades del servicio. </w:t>
      </w:r>
    </w:p>
    <w:p w14:paraId="64CED377" w14:textId="77777777" w:rsidR="003F705D" w:rsidRPr="00D70ACF" w:rsidRDefault="003F705D" w:rsidP="003F705D">
      <w:pPr>
        <w:shd w:val="clear" w:color="auto" w:fill="FFFFFF"/>
        <w:jc w:val="both"/>
        <w:rPr>
          <w:rFonts w:ascii="Arial" w:hAnsi="Arial" w:cs="Arial"/>
          <w:sz w:val="22"/>
          <w:szCs w:val="22"/>
          <w:lang w:eastAsia="es-CO"/>
        </w:rPr>
      </w:pPr>
    </w:p>
    <w:p w14:paraId="6D937204" w14:textId="77777777" w:rsidR="003F705D" w:rsidRPr="00D70ACF" w:rsidRDefault="003F705D" w:rsidP="003F705D">
      <w:pPr>
        <w:shd w:val="clear" w:color="auto" w:fill="FFFFFF" w:themeFill="background1"/>
        <w:jc w:val="both"/>
        <w:rPr>
          <w:rFonts w:ascii="Arial" w:hAnsi="Arial" w:cs="Arial"/>
          <w:sz w:val="22"/>
          <w:szCs w:val="22"/>
          <w:lang w:eastAsia="es-CO"/>
        </w:rPr>
      </w:pPr>
      <w:r w:rsidRPr="00D70ACF">
        <w:rPr>
          <w:rFonts w:ascii="Arial" w:hAnsi="Arial" w:cs="Arial"/>
          <w:b/>
          <w:bCs/>
          <w:sz w:val="22"/>
          <w:szCs w:val="22"/>
          <w:lang w:eastAsia="es-CO"/>
        </w:rPr>
        <w:t>ARTÍCULO 2.2.4.8.</w:t>
      </w:r>
      <w:r w:rsidRPr="00D70ACF">
        <w:rPr>
          <w:rFonts w:ascii="Arial" w:hAnsi="Arial" w:cs="Arial"/>
          <w:sz w:val="22"/>
          <w:szCs w:val="22"/>
          <w:lang w:eastAsia="es-CO"/>
        </w:rPr>
        <w:t xml:space="preserve"> </w:t>
      </w:r>
      <w:r w:rsidRPr="00D70ACF">
        <w:rPr>
          <w:rFonts w:ascii="Arial" w:hAnsi="Arial" w:cs="Arial"/>
          <w:b/>
          <w:bCs/>
          <w:i/>
          <w:iCs/>
          <w:sz w:val="22"/>
          <w:szCs w:val="22"/>
          <w:lang w:eastAsia="es-CO"/>
        </w:rPr>
        <w:t>Catálogo de competencias laborales y Marco Nacional de Cualificaciones en el sector público.</w:t>
      </w:r>
      <w:r w:rsidRPr="00D70ACF">
        <w:rPr>
          <w:rFonts w:ascii="Arial" w:hAnsi="Arial" w:cs="Arial"/>
          <w:sz w:val="22"/>
          <w:szCs w:val="22"/>
          <w:lang w:eastAsia="es-CO"/>
        </w:rPr>
        <w:t xml:space="preserve"> Cada vez que se actualice el catálogo de competencias laborales, las entidades y organismos del orden nacional, tendrán hasta seis (6) meses siguientes a la vigencia del acto administrativo d</w:t>
      </w:r>
      <w:r w:rsidR="000955EE" w:rsidRPr="00D70ACF">
        <w:rPr>
          <w:rFonts w:ascii="Arial" w:hAnsi="Arial" w:cs="Arial"/>
          <w:sz w:val="22"/>
          <w:szCs w:val="22"/>
          <w:lang w:eastAsia="es-CO"/>
        </w:rPr>
        <w:t>e que trata el artículo 2.2.4.</w:t>
      </w:r>
      <w:r w:rsidRPr="00D70ACF">
        <w:rPr>
          <w:rFonts w:ascii="Arial" w:hAnsi="Arial" w:cs="Arial"/>
          <w:sz w:val="22"/>
          <w:szCs w:val="22"/>
          <w:lang w:eastAsia="es-CO"/>
        </w:rPr>
        <w:t>7</w:t>
      </w:r>
      <w:r w:rsidR="00207E87" w:rsidRPr="00D70ACF">
        <w:rPr>
          <w:rFonts w:ascii="Arial" w:hAnsi="Arial" w:cs="Arial"/>
          <w:sz w:val="22"/>
          <w:szCs w:val="22"/>
          <w:lang w:eastAsia="es-CO"/>
        </w:rPr>
        <w:t>.,</w:t>
      </w:r>
      <w:r w:rsidRPr="00D70ACF">
        <w:rPr>
          <w:rFonts w:ascii="Arial" w:hAnsi="Arial" w:cs="Arial"/>
          <w:sz w:val="22"/>
          <w:szCs w:val="22"/>
          <w:lang w:eastAsia="es-CO"/>
        </w:rPr>
        <w:t xml:space="preserve"> para adecuar sus manuales específicos de funciones y de competencias laborales. Las entidades y organismos del orden territorial tendrán hasta un </w:t>
      </w:r>
      <w:r w:rsidR="00701BA9">
        <w:rPr>
          <w:rFonts w:ascii="Arial" w:hAnsi="Arial" w:cs="Arial"/>
          <w:sz w:val="22"/>
          <w:szCs w:val="22"/>
          <w:lang w:eastAsia="es-CO"/>
        </w:rPr>
        <w:t xml:space="preserve">(1) </w:t>
      </w:r>
      <w:r w:rsidRPr="00D70ACF">
        <w:rPr>
          <w:rFonts w:ascii="Arial" w:hAnsi="Arial" w:cs="Arial"/>
          <w:sz w:val="22"/>
          <w:szCs w:val="22"/>
          <w:lang w:eastAsia="es-CO"/>
        </w:rPr>
        <w:t>año desde la entrada en vigencia del presente decreto para adecuarlos.</w:t>
      </w:r>
    </w:p>
    <w:p w14:paraId="4C89F1F9" w14:textId="77777777" w:rsidR="003F705D" w:rsidRPr="00D70ACF" w:rsidRDefault="003F705D" w:rsidP="003F705D">
      <w:pPr>
        <w:shd w:val="clear" w:color="auto" w:fill="FFFFFF"/>
        <w:jc w:val="both"/>
        <w:rPr>
          <w:rFonts w:ascii="Arial" w:hAnsi="Arial" w:cs="Arial"/>
          <w:sz w:val="22"/>
          <w:szCs w:val="22"/>
          <w:lang w:eastAsia="es-CO"/>
        </w:rPr>
      </w:pPr>
    </w:p>
    <w:p w14:paraId="6314B44C" w14:textId="77777777" w:rsidR="003F705D" w:rsidRPr="00D70ACF" w:rsidRDefault="003F705D" w:rsidP="003F705D">
      <w:pPr>
        <w:shd w:val="clear" w:color="auto" w:fill="FFFFFF" w:themeFill="background1"/>
        <w:jc w:val="both"/>
        <w:rPr>
          <w:rFonts w:ascii="Arial" w:hAnsi="Arial" w:cs="Arial"/>
          <w:sz w:val="22"/>
          <w:szCs w:val="22"/>
          <w:lang w:eastAsia="es-CO"/>
        </w:rPr>
      </w:pPr>
      <w:r w:rsidRPr="00D70ACF">
        <w:rPr>
          <w:rFonts w:ascii="Arial" w:hAnsi="Arial" w:cs="Arial"/>
          <w:sz w:val="22"/>
          <w:szCs w:val="22"/>
          <w:lang w:eastAsia="es-CO"/>
        </w:rPr>
        <w:t>Los procesos de selección se deberán adelantar con las competencias vigentes al momento de su convocatoria.</w:t>
      </w:r>
    </w:p>
    <w:p w14:paraId="2C55B575" w14:textId="77777777" w:rsidR="003F705D" w:rsidRPr="00D70ACF" w:rsidRDefault="003F705D" w:rsidP="003F705D">
      <w:pPr>
        <w:shd w:val="clear" w:color="auto" w:fill="FFFFFF"/>
        <w:jc w:val="both"/>
        <w:rPr>
          <w:rFonts w:ascii="Arial" w:hAnsi="Arial" w:cs="Arial"/>
          <w:sz w:val="22"/>
          <w:szCs w:val="22"/>
          <w:lang w:eastAsia="es-CO"/>
        </w:rPr>
      </w:pPr>
      <w:r w:rsidRPr="00D70ACF">
        <w:rPr>
          <w:rFonts w:ascii="Arial" w:hAnsi="Arial" w:cs="Arial"/>
          <w:sz w:val="22"/>
          <w:szCs w:val="22"/>
          <w:lang w:eastAsia="es-CO"/>
        </w:rPr>
        <w:t> </w:t>
      </w:r>
    </w:p>
    <w:p w14:paraId="6F1F07EB" w14:textId="77777777" w:rsidR="003F705D" w:rsidRPr="00D70ACF" w:rsidRDefault="003F705D" w:rsidP="003F705D">
      <w:pPr>
        <w:shd w:val="clear" w:color="auto" w:fill="FFFFFF" w:themeFill="background1"/>
        <w:jc w:val="both"/>
        <w:rPr>
          <w:rFonts w:ascii="Arial" w:hAnsi="Arial" w:cs="Arial"/>
          <w:sz w:val="22"/>
          <w:szCs w:val="22"/>
          <w:lang w:eastAsia="es-CO"/>
        </w:rPr>
      </w:pPr>
      <w:r w:rsidRPr="00D70ACF">
        <w:rPr>
          <w:rFonts w:ascii="Arial" w:hAnsi="Arial" w:cs="Arial"/>
          <w:sz w:val="22"/>
          <w:szCs w:val="22"/>
          <w:lang w:eastAsia="es-CO"/>
        </w:rPr>
        <w:t>La evaluación del desempeño laboral se deberá efectuar sobre las competencias vigentes al momento de la concertación de objetivos y su posterior firma.</w:t>
      </w:r>
    </w:p>
    <w:p w14:paraId="147FA7FA" w14:textId="77777777" w:rsidR="003F705D" w:rsidRPr="00D70ACF" w:rsidRDefault="003F705D" w:rsidP="003F705D">
      <w:pPr>
        <w:shd w:val="clear" w:color="auto" w:fill="FFFFFF" w:themeFill="background1"/>
        <w:jc w:val="both"/>
        <w:rPr>
          <w:rFonts w:ascii="Arial" w:hAnsi="Arial" w:cs="Arial"/>
          <w:sz w:val="22"/>
          <w:szCs w:val="22"/>
          <w:lang w:eastAsia="es-CO"/>
        </w:rPr>
      </w:pPr>
    </w:p>
    <w:p w14:paraId="005BE0FD" w14:textId="6237D41B" w:rsidR="00E91819" w:rsidRDefault="003F705D" w:rsidP="003F705D">
      <w:pPr>
        <w:shd w:val="clear" w:color="auto" w:fill="FFFFFF" w:themeFill="background1"/>
        <w:jc w:val="both"/>
        <w:rPr>
          <w:rFonts w:ascii="Arial" w:hAnsi="Arial" w:cs="Arial"/>
          <w:sz w:val="22"/>
          <w:szCs w:val="22"/>
          <w:lang w:eastAsia="es-CO"/>
        </w:rPr>
      </w:pPr>
      <w:r w:rsidRPr="00570DFD">
        <w:rPr>
          <w:rFonts w:ascii="Arial" w:hAnsi="Arial" w:cs="Arial"/>
          <w:b/>
          <w:bCs/>
          <w:sz w:val="22"/>
          <w:szCs w:val="22"/>
          <w:lang w:eastAsia="es-CO"/>
        </w:rPr>
        <w:t>Parágrafo</w:t>
      </w:r>
      <w:r w:rsidR="00E91819" w:rsidRPr="00570DFD">
        <w:rPr>
          <w:rFonts w:ascii="Arial" w:hAnsi="Arial" w:cs="Arial"/>
          <w:b/>
          <w:bCs/>
          <w:sz w:val="22"/>
          <w:szCs w:val="22"/>
          <w:lang w:eastAsia="es-CO"/>
        </w:rPr>
        <w:t xml:space="preserve"> 1</w:t>
      </w:r>
      <w:r w:rsidRPr="00570DFD">
        <w:rPr>
          <w:rFonts w:ascii="Arial" w:hAnsi="Arial" w:cs="Arial"/>
          <w:b/>
          <w:bCs/>
          <w:sz w:val="22"/>
          <w:szCs w:val="22"/>
          <w:lang w:eastAsia="es-CO"/>
        </w:rPr>
        <w:t>.</w:t>
      </w:r>
      <w:r w:rsidRPr="00570DFD">
        <w:rPr>
          <w:rFonts w:ascii="Arial" w:hAnsi="Arial" w:cs="Arial"/>
          <w:sz w:val="22"/>
          <w:szCs w:val="22"/>
          <w:lang w:eastAsia="es-CO"/>
        </w:rPr>
        <w:t xml:space="preserve"> </w:t>
      </w:r>
      <w:r w:rsidR="00E91819" w:rsidRPr="00570DFD">
        <w:rPr>
          <w:rFonts w:ascii="Arial" w:hAnsi="Arial" w:cs="Arial"/>
          <w:sz w:val="22"/>
          <w:szCs w:val="22"/>
          <w:lang w:eastAsia="es-CO"/>
        </w:rPr>
        <w:t xml:space="preserve">Las actualizaciones a </w:t>
      </w:r>
      <w:r w:rsidR="00570DFD" w:rsidRPr="00570DFD">
        <w:rPr>
          <w:rFonts w:ascii="Arial" w:hAnsi="Arial" w:cs="Arial"/>
          <w:sz w:val="22"/>
          <w:szCs w:val="22"/>
          <w:lang w:eastAsia="es-CO"/>
        </w:rPr>
        <w:t xml:space="preserve">los manuales específicos de funciones y competencias laborales, a </w:t>
      </w:r>
      <w:r w:rsidR="00E91819" w:rsidRPr="00570DFD">
        <w:rPr>
          <w:rFonts w:ascii="Arial" w:hAnsi="Arial" w:cs="Arial"/>
          <w:sz w:val="22"/>
          <w:szCs w:val="22"/>
          <w:lang w:eastAsia="es-CO"/>
        </w:rPr>
        <w:t>las que se refiere el presente artículo</w:t>
      </w:r>
      <w:r w:rsidR="00570DFD" w:rsidRPr="00570DFD">
        <w:rPr>
          <w:rFonts w:ascii="Arial" w:hAnsi="Arial" w:cs="Arial"/>
          <w:sz w:val="22"/>
          <w:szCs w:val="22"/>
          <w:lang w:eastAsia="es-CO"/>
        </w:rPr>
        <w:t>,</w:t>
      </w:r>
      <w:r w:rsidR="00E91819" w:rsidRPr="00570DFD">
        <w:rPr>
          <w:rFonts w:ascii="Arial" w:hAnsi="Arial" w:cs="Arial"/>
          <w:sz w:val="22"/>
          <w:szCs w:val="22"/>
          <w:lang w:eastAsia="es-CO"/>
        </w:rPr>
        <w:t xml:space="preserve"> deberán </w:t>
      </w:r>
      <w:r w:rsidR="00570DFD" w:rsidRPr="00570DFD">
        <w:rPr>
          <w:rFonts w:ascii="Arial" w:hAnsi="Arial" w:cs="Arial"/>
          <w:sz w:val="22"/>
          <w:szCs w:val="22"/>
          <w:lang w:eastAsia="es-CO"/>
        </w:rPr>
        <w:t>ser reportadas</w:t>
      </w:r>
      <w:r w:rsidR="008C25C0" w:rsidRPr="00570DFD">
        <w:rPr>
          <w:rFonts w:ascii="Arial" w:hAnsi="Arial" w:cs="Arial"/>
          <w:sz w:val="22"/>
          <w:szCs w:val="22"/>
          <w:lang w:eastAsia="es-CO"/>
        </w:rPr>
        <w:t xml:space="preserve"> den</w:t>
      </w:r>
      <w:r w:rsidR="00570DFD" w:rsidRPr="00570DFD">
        <w:rPr>
          <w:rFonts w:ascii="Arial" w:hAnsi="Arial" w:cs="Arial"/>
          <w:sz w:val="22"/>
          <w:szCs w:val="22"/>
          <w:lang w:eastAsia="es-CO"/>
        </w:rPr>
        <w:t>tro de los plazos establecidos al</w:t>
      </w:r>
      <w:r w:rsidR="008C25C0" w:rsidRPr="00570DFD">
        <w:rPr>
          <w:rFonts w:ascii="Arial" w:hAnsi="Arial" w:cs="Arial"/>
          <w:sz w:val="22"/>
          <w:szCs w:val="22"/>
          <w:lang w:eastAsia="es-CO"/>
        </w:rPr>
        <w:t xml:space="preserve"> </w:t>
      </w:r>
      <w:r w:rsidR="00AD0C83" w:rsidRPr="00570DFD">
        <w:rPr>
          <w:rFonts w:ascii="Arial" w:hAnsi="Arial" w:cs="Arial"/>
          <w:sz w:val="22"/>
          <w:szCs w:val="22"/>
          <w:lang w:eastAsia="es-CO"/>
        </w:rPr>
        <w:t>Departamento Administrativo de la Función Pública</w:t>
      </w:r>
      <w:r w:rsidR="008C25C0" w:rsidRPr="00570DFD">
        <w:rPr>
          <w:rFonts w:ascii="Arial" w:hAnsi="Arial" w:cs="Arial"/>
          <w:sz w:val="22"/>
          <w:szCs w:val="22"/>
          <w:lang w:eastAsia="es-CO"/>
        </w:rPr>
        <w:t>.</w:t>
      </w:r>
      <w:r w:rsidR="008C25C0">
        <w:rPr>
          <w:rFonts w:ascii="Arial" w:hAnsi="Arial" w:cs="Arial"/>
          <w:sz w:val="22"/>
          <w:szCs w:val="22"/>
          <w:lang w:eastAsia="es-CO"/>
        </w:rPr>
        <w:t xml:space="preserve"> </w:t>
      </w:r>
    </w:p>
    <w:p w14:paraId="5FD3021B" w14:textId="77777777" w:rsidR="008C25C0" w:rsidRDefault="008C25C0" w:rsidP="003F705D">
      <w:pPr>
        <w:shd w:val="clear" w:color="auto" w:fill="FFFFFF" w:themeFill="background1"/>
        <w:jc w:val="both"/>
        <w:rPr>
          <w:rFonts w:ascii="Arial" w:hAnsi="Arial" w:cs="Arial"/>
          <w:sz w:val="22"/>
          <w:szCs w:val="22"/>
          <w:lang w:eastAsia="es-CO"/>
        </w:rPr>
      </w:pPr>
    </w:p>
    <w:p w14:paraId="3D04A87E" w14:textId="77777777" w:rsidR="003F705D" w:rsidRPr="00D70ACF" w:rsidRDefault="008C25C0" w:rsidP="003F705D">
      <w:pPr>
        <w:shd w:val="clear" w:color="auto" w:fill="FFFFFF" w:themeFill="background1"/>
        <w:jc w:val="both"/>
        <w:rPr>
          <w:rFonts w:ascii="Arial" w:hAnsi="Arial" w:cs="Arial"/>
          <w:sz w:val="22"/>
          <w:szCs w:val="22"/>
          <w:lang w:eastAsia="es-CO"/>
        </w:rPr>
      </w:pPr>
      <w:r>
        <w:rPr>
          <w:rFonts w:ascii="Arial" w:hAnsi="Arial" w:cs="Arial"/>
          <w:b/>
          <w:sz w:val="22"/>
          <w:szCs w:val="22"/>
          <w:lang w:eastAsia="es-CO"/>
        </w:rPr>
        <w:t>Parágrafo 2.</w:t>
      </w:r>
      <w:r>
        <w:rPr>
          <w:rFonts w:ascii="Arial" w:hAnsi="Arial" w:cs="Arial"/>
          <w:sz w:val="22"/>
          <w:szCs w:val="22"/>
          <w:lang w:eastAsia="es-CO"/>
        </w:rPr>
        <w:t xml:space="preserve"> </w:t>
      </w:r>
      <w:r w:rsidR="003F705D" w:rsidRPr="00D70ACF">
        <w:rPr>
          <w:rFonts w:ascii="Arial" w:hAnsi="Arial" w:cs="Arial"/>
          <w:sz w:val="22"/>
          <w:szCs w:val="22"/>
          <w:lang w:eastAsia="es-CO"/>
        </w:rPr>
        <w:t xml:space="preserve">El Departamento Administrativo de la Función Pública, mediante acto administrativo motivado, establecerá los lineamientos para aplicar el Marco Nacional de </w:t>
      </w:r>
      <w:r w:rsidR="003F705D" w:rsidRPr="00D70ACF">
        <w:rPr>
          <w:rFonts w:ascii="Arial" w:hAnsi="Arial" w:cs="Arial"/>
          <w:sz w:val="22"/>
          <w:szCs w:val="22"/>
          <w:lang w:eastAsia="es-CO"/>
        </w:rPr>
        <w:lastRenderedPageBreak/>
        <w:t>Cualificaciones en el sector público, como componente del Sistema Nacional de Cualificaciones.</w:t>
      </w:r>
    </w:p>
    <w:p w14:paraId="76C0B419" w14:textId="77777777" w:rsidR="003F705D" w:rsidRPr="00D70ACF" w:rsidRDefault="003F705D" w:rsidP="003F705D">
      <w:pPr>
        <w:shd w:val="clear" w:color="auto" w:fill="FFFFFF"/>
        <w:jc w:val="both"/>
        <w:rPr>
          <w:rFonts w:ascii="Arial" w:hAnsi="Arial" w:cs="Arial"/>
          <w:sz w:val="22"/>
          <w:szCs w:val="22"/>
          <w:lang w:eastAsia="es-CO"/>
        </w:rPr>
      </w:pPr>
    </w:p>
    <w:p w14:paraId="59CA2A7A" w14:textId="20A1F448" w:rsidR="003F705D" w:rsidRDefault="003F705D" w:rsidP="003F705D">
      <w:pPr>
        <w:pStyle w:val="Sinespaciado"/>
        <w:jc w:val="both"/>
        <w:rPr>
          <w:rFonts w:eastAsia="Batang" w:cs="Arial"/>
          <w:color w:val="000000" w:themeColor="text1"/>
          <w:sz w:val="22"/>
          <w:szCs w:val="22"/>
        </w:rPr>
      </w:pPr>
      <w:r w:rsidRPr="00D70ACF">
        <w:rPr>
          <w:rFonts w:eastAsia="Batang" w:cs="Arial"/>
          <w:b/>
          <w:bCs/>
          <w:color w:val="000000" w:themeColor="text1"/>
          <w:sz w:val="22"/>
          <w:szCs w:val="22"/>
        </w:rPr>
        <w:t xml:space="preserve">ARTÍCULO 2.2.4.11. </w:t>
      </w:r>
      <w:r w:rsidRPr="00D70ACF">
        <w:rPr>
          <w:rFonts w:cs="Arial"/>
          <w:b/>
          <w:bCs/>
          <w:i/>
          <w:iCs/>
          <w:color w:val="000000" w:themeColor="text1"/>
          <w:sz w:val="22"/>
          <w:szCs w:val="22"/>
          <w:shd w:val="clear" w:color="auto" w:fill="FFFFFF"/>
        </w:rPr>
        <w:t>Asesoría</w:t>
      </w:r>
      <w:r w:rsidRPr="00D70ACF">
        <w:rPr>
          <w:rFonts w:cs="Arial"/>
          <w:b/>
          <w:bCs/>
          <w:color w:val="000000" w:themeColor="text1"/>
          <w:sz w:val="22"/>
          <w:szCs w:val="22"/>
          <w:shd w:val="clear" w:color="auto" w:fill="FFFFFF"/>
        </w:rPr>
        <w:t>.</w:t>
      </w:r>
      <w:r w:rsidRPr="00D70ACF">
        <w:rPr>
          <w:rFonts w:cs="Arial"/>
          <w:color w:val="000000" w:themeColor="text1"/>
          <w:sz w:val="22"/>
          <w:szCs w:val="22"/>
          <w:shd w:val="clear" w:color="auto" w:fill="FFFFFF"/>
        </w:rPr>
        <w:t xml:space="preserve"> </w:t>
      </w:r>
      <w:r w:rsidRPr="00D70ACF">
        <w:rPr>
          <w:rFonts w:eastAsia="Batang" w:cs="Arial"/>
          <w:color w:val="000000" w:themeColor="text1"/>
          <w:sz w:val="22"/>
          <w:szCs w:val="22"/>
        </w:rPr>
        <w:t xml:space="preserve">El Departamento Administrativo de la Función Pública y la Escuela Superior de Administración Pública brindarán la asesoría que las entidades requieran para la implementación del presente </w:t>
      </w:r>
      <w:r w:rsidR="006D08E7" w:rsidRPr="00D70ACF">
        <w:rPr>
          <w:rFonts w:eastAsia="Batang" w:cs="Arial"/>
          <w:color w:val="000000" w:themeColor="text1"/>
          <w:sz w:val="22"/>
          <w:szCs w:val="22"/>
        </w:rPr>
        <w:t>Título</w:t>
      </w:r>
      <w:r w:rsidRPr="00D70ACF">
        <w:rPr>
          <w:rFonts w:eastAsia="Batang" w:cs="Arial"/>
          <w:color w:val="000000" w:themeColor="text1"/>
          <w:sz w:val="22"/>
          <w:szCs w:val="22"/>
        </w:rPr>
        <w:t>”.</w:t>
      </w:r>
    </w:p>
    <w:p w14:paraId="00253C76" w14:textId="604BF5EB" w:rsidR="00DD7D0C" w:rsidRDefault="00DD7D0C" w:rsidP="003F705D">
      <w:pPr>
        <w:pStyle w:val="Sinespaciado"/>
        <w:jc w:val="both"/>
        <w:rPr>
          <w:rFonts w:eastAsia="Batang" w:cs="Arial"/>
          <w:color w:val="000000" w:themeColor="text1"/>
          <w:sz w:val="22"/>
          <w:szCs w:val="22"/>
        </w:rPr>
      </w:pPr>
    </w:p>
    <w:p w14:paraId="5590F3E3" w14:textId="15654CD0" w:rsidR="00DD7D0C" w:rsidRDefault="00DD7D0C" w:rsidP="00DD7D0C">
      <w:pPr>
        <w:jc w:val="both"/>
        <w:rPr>
          <w:rFonts w:ascii="Arial" w:hAnsi="Arial" w:cs="Arial"/>
          <w:sz w:val="22"/>
          <w:szCs w:val="22"/>
        </w:rPr>
      </w:pPr>
      <w:r w:rsidRPr="00D70ACF">
        <w:rPr>
          <w:rFonts w:ascii="Arial" w:hAnsi="Arial" w:cs="Arial"/>
          <w:b/>
          <w:bCs/>
          <w:sz w:val="22"/>
          <w:szCs w:val="22"/>
          <w:lang w:eastAsia="es-CO"/>
        </w:rPr>
        <w:t>ARTÍCULO 2.</w:t>
      </w:r>
      <w:r w:rsidRPr="00D70ACF">
        <w:rPr>
          <w:rStyle w:val="s5"/>
          <w:rFonts w:ascii="Arial" w:hAnsi="Arial" w:cs="Arial"/>
          <w:sz w:val="22"/>
          <w:szCs w:val="22"/>
        </w:rPr>
        <w:t xml:space="preserve"> </w:t>
      </w:r>
      <w:r w:rsidR="001E5A95" w:rsidRPr="001E5A95">
        <w:rPr>
          <w:rFonts w:ascii="Arial" w:hAnsi="Arial" w:cs="Arial"/>
          <w:sz w:val="22"/>
          <w:szCs w:val="22"/>
        </w:rPr>
        <w:t xml:space="preserve">Modifíquese el Título 17 de la Parte 2 del Libro 2 del Decreto 1083 de 2015, </w:t>
      </w:r>
      <w:r w:rsidR="001E5A95">
        <w:rPr>
          <w:rFonts w:ascii="Arial" w:hAnsi="Arial" w:cs="Arial"/>
          <w:sz w:val="22"/>
          <w:szCs w:val="22"/>
        </w:rPr>
        <w:t>en lo relacionado con el Sistema de Información y Gestión del Empleo Público - SIGEP</w:t>
      </w:r>
      <w:r w:rsidR="001E5A95" w:rsidRPr="001E5A95">
        <w:rPr>
          <w:rFonts w:ascii="Arial" w:hAnsi="Arial" w:cs="Arial"/>
          <w:sz w:val="22"/>
          <w:szCs w:val="22"/>
        </w:rPr>
        <w:t>, el cual quedará así:</w:t>
      </w:r>
    </w:p>
    <w:p w14:paraId="6A409590" w14:textId="5D9DBA24" w:rsidR="001E5A95" w:rsidRDefault="001E5A95" w:rsidP="00DD7D0C">
      <w:pPr>
        <w:jc w:val="both"/>
        <w:rPr>
          <w:rFonts w:ascii="Arial" w:hAnsi="Arial" w:cs="Arial"/>
          <w:sz w:val="22"/>
          <w:szCs w:val="22"/>
        </w:rPr>
      </w:pPr>
    </w:p>
    <w:p w14:paraId="16E92864" w14:textId="77777777" w:rsidR="00BB5736" w:rsidRPr="00BB5736" w:rsidRDefault="00BB5736" w:rsidP="00BB5736">
      <w:pPr>
        <w:shd w:val="clear" w:color="auto" w:fill="FFFFFF"/>
        <w:jc w:val="center"/>
        <w:rPr>
          <w:rFonts w:ascii="Arial" w:hAnsi="Arial" w:cs="Arial"/>
          <w:sz w:val="22"/>
          <w:szCs w:val="22"/>
          <w:lang w:eastAsia="es-CO"/>
        </w:rPr>
      </w:pPr>
      <w:r w:rsidRPr="00BB5736">
        <w:rPr>
          <w:rFonts w:ascii="Arial" w:hAnsi="Arial" w:cs="Arial"/>
          <w:b/>
          <w:bCs/>
          <w:sz w:val="22"/>
          <w:szCs w:val="22"/>
          <w:lang w:eastAsia="es-CO"/>
        </w:rPr>
        <w:t>“TÍTULO 17</w:t>
      </w:r>
    </w:p>
    <w:p w14:paraId="09BF4D3D" w14:textId="77777777" w:rsidR="00BB5736" w:rsidRPr="00BB5736" w:rsidRDefault="00BB5736" w:rsidP="00BB5736">
      <w:pPr>
        <w:shd w:val="clear" w:color="auto" w:fill="FFFFFF"/>
        <w:jc w:val="both"/>
        <w:rPr>
          <w:rFonts w:ascii="Arial" w:hAnsi="Arial" w:cs="Arial"/>
          <w:sz w:val="22"/>
          <w:szCs w:val="22"/>
          <w:lang w:eastAsia="es-CO"/>
        </w:rPr>
      </w:pPr>
      <w:r w:rsidRPr="00BB5736">
        <w:rPr>
          <w:rFonts w:ascii="Arial" w:hAnsi="Arial" w:cs="Arial"/>
          <w:b/>
          <w:bCs/>
          <w:sz w:val="22"/>
          <w:szCs w:val="22"/>
          <w:lang w:eastAsia="es-CO"/>
        </w:rPr>
        <w:t> </w:t>
      </w:r>
    </w:p>
    <w:p w14:paraId="0B02C686" w14:textId="433AA9C9" w:rsidR="00BB5736" w:rsidRPr="00BB5736" w:rsidRDefault="00BB5736" w:rsidP="00BB5736">
      <w:pPr>
        <w:shd w:val="clear" w:color="auto" w:fill="FFFFFF"/>
        <w:jc w:val="center"/>
        <w:rPr>
          <w:rFonts w:ascii="Arial" w:hAnsi="Arial" w:cs="Arial"/>
          <w:b/>
          <w:sz w:val="22"/>
          <w:szCs w:val="22"/>
        </w:rPr>
      </w:pPr>
      <w:r w:rsidRPr="00BB5736">
        <w:rPr>
          <w:rFonts w:ascii="Arial" w:hAnsi="Arial" w:cs="Arial"/>
          <w:b/>
          <w:sz w:val="22"/>
          <w:szCs w:val="22"/>
        </w:rPr>
        <w:t>SISTEMA DE INFORMACIÓN Y GESTIÓN DEL EMPLEO PÚBLICO: SIGEP</w:t>
      </w:r>
      <w:r w:rsidR="000A7023">
        <w:rPr>
          <w:rFonts w:ascii="Arial" w:hAnsi="Arial" w:cs="Arial"/>
          <w:b/>
          <w:sz w:val="22"/>
          <w:szCs w:val="22"/>
        </w:rPr>
        <w:t xml:space="preserve"> II</w:t>
      </w:r>
    </w:p>
    <w:p w14:paraId="0486C05A" w14:textId="77777777" w:rsidR="00BB5736" w:rsidRPr="00BB5736" w:rsidRDefault="00BB5736" w:rsidP="00BB5736">
      <w:pPr>
        <w:shd w:val="clear" w:color="auto" w:fill="FFFFFF"/>
        <w:jc w:val="both"/>
        <w:rPr>
          <w:rFonts w:ascii="Arial" w:hAnsi="Arial" w:cs="Arial"/>
          <w:b/>
          <w:sz w:val="22"/>
          <w:szCs w:val="22"/>
        </w:rPr>
      </w:pPr>
    </w:p>
    <w:p w14:paraId="408DDC9D" w14:textId="78C4E860"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ARTÍCULO 2.2.17.1</w:t>
      </w:r>
      <w:r w:rsidRPr="00BB5736">
        <w:rPr>
          <w:rFonts w:ascii="Arial" w:hAnsi="Arial" w:cs="Arial"/>
          <w:sz w:val="22"/>
          <w:szCs w:val="22"/>
        </w:rPr>
        <w:t> </w:t>
      </w:r>
      <w:r w:rsidRPr="00BB5736">
        <w:rPr>
          <w:rFonts w:ascii="Arial" w:hAnsi="Arial" w:cs="Arial"/>
          <w:b/>
          <w:bCs/>
          <w:i/>
          <w:iCs/>
          <w:sz w:val="22"/>
          <w:szCs w:val="22"/>
        </w:rPr>
        <w:t>Objeto.</w:t>
      </w:r>
      <w:r w:rsidRPr="00BB5736">
        <w:rPr>
          <w:rFonts w:ascii="Arial" w:hAnsi="Arial" w:cs="Arial"/>
          <w:sz w:val="22"/>
          <w:szCs w:val="22"/>
        </w:rPr>
        <w:t> Por medio del presente Título se establecen los criterios y directrices para la operación del Sistema General de Información Administrativa del Sector Público de que trata la Ley 909 de 2004, que en adelante corresponderá a la denominación de Sistema de Información y Gest</w:t>
      </w:r>
      <w:r w:rsidR="0073511A">
        <w:rPr>
          <w:rFonts w:ascii="Arial" w:hAnsi="Arial" w:cs="Arial"/>
          <w:sz w:val="22"/>
          <w:szCs w:val="22"/>
        </w:rPr>
        <w:t>ión del Empleo Público (SIGEP</w:t>
      </w:r>
      <w:r w:rsidR="000A7023">
        <w:rPr>
          <w:rFonts w:ascii="Arial" w:hAnsi="Arial" w:cs="Arial"/>
          <w:sz w:val="22"/>
          <w:szCs w:val="22"/>
        </w:rPr>
        <w:t xml:space="preserve"> II</w:t>
      </w:r>
      <w:r w:rsidRPr="00BB5736">
        <w:rPr>
          <w:rFonts w:ascii="Arial" w:hAnsi="Arial" w:cs="Arial"/>
          <w:sz w:val="22"/>
          <w:szCs w:val="22"/>
        </w:rPr>
        <w:t>).</w:t>
      </w:r>
    </w:p>
    <w:p w14:paraId="1D555B6A"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6EA0A5F5" w14:textId="1AABBA75" w:rsidR="00BB5736" w:rsidRPr="00BB5736" w:rsidRDefault="00BB5736" w:rsidP="00BB5736">
      <w:pPr>
        <w:shd w:val="clear" w:color="auto" w:fill="FFFFFF"/>
        <w:jc w:val="both"/>
        <w:rPr>
          <w:rFonts w:ascii="Arial" w:hAnsi="Arial" w:cs="Arial"/>
          <w:sz w:val="22"/>
          <w:szCs w:val="22"/>
        </w:rPr>
      </w:pPr>
      <w:bookmarkStart w:id="6" w:name="2.2.17.2"/>
      <w:r w:rsidRPr="00BB5736">
        <w:rPr>
          <w:rFonts w:ascii="Arial" w:hAnsi="Arial" w:cs="Arial"/>
          <w:b/>
          <w:sz w:val="22"/>
          <w:szCs w:val="22"/>
        </w:rPr>
        <w:t>ARTÍCULO </w:t>
      </w:r>
      <w:bookmarkEnd w:id="6"/>
      <w:r w:rsidRPr="00BB5736">
        <w:rPr>
          <w:rFonts w:ascii="Arial" w:hAnsi="Arial" w:cs="Arial"/>
          <w:b/>
          <w:sz w:val="22"/>
          <w:szCs w:val="22"/>
        </w:rPr>
        <w:t>2.2.17.2</w:t>
      </w:r>
      <w:r w:rsidRPr="00BB5736">
        <w:rPr>
          <w:rFonts w:ascii="Arial" w:hAnsi="Arial" w:cs="Arial"/>
          <w:sz w:val="22"/>
          <w:szCs w:val="22"/>
        </w:rPr>
        <w:t> </w:t>
      </w:r>
      <w:r w:rsidRPr="00BB5736">
        <w:rPr>
          <w:rFonts w:ascii="Arial" w:hAnsi="Arial" w:cs="Arial"/>
          <w:b/>
          <w:bCs/>
          <w:i/>
          <w:iCs/>
          <w:sz w:val="22"/>
          <w:szCs w:val="22"/>
        </w:rPr>
        <w:t>Campo de aplicación.</w:t>
      </w:r>
      <w:r w:rsidRPr="00BB5736">
        <w:rPr>
          <w:rFonts w:ascii="Arial" w:hAnsi="Arial" w:cs="Arial"/>
          <w:sz w:val="22"/>
          <w:szCs w:val="22"/>
        </w:rPr>
        <w:t xml:space="preserve"> El presente título se aplica a todos los </w:t>
      </w:r>
      <w:r w:rsidR="00046662">
        <w:rPr>
          <w:rFonts w:ascii="Arial" w:hAnsi="Arial" w:cs="Arial"/>
          <w:sz w:val="22"/>
          <w:szCs w:val="22"/>
        </w:rPr>
        <w:t xml:space="preserve">órganos, los </w:t>
      </w:r>
      <w:r w:rsidRPr="00BB5736">
        <w:rPr>
          <w:rFonts w:ascii="Arial" w:hAnsi="Arial" w:cs="Arial"/>
          <w:sz w:val="22"/>
          <w:szCs w:val="22"/>
        </w:rPr>
        <w:t>organismos y las entidades de las tres Ramas del Poder Público, Sistema Integral de Verdad, Justicia, Reparación y No Repetición, organismos de control, organización electoral, órganos autónomos</w:t>
      </w:r>
      <w:r w:rsidR="00E129A3">
        <w:rPr>
          <w:rFonts w:ascii="Arial" w:hAnsi="Arial" w:cs="Arial"/>
          <w:sz w:val="22"/>
          <w:szCs w:val="22"/>
        </w:rPr>
        <w:t xml:space="preserve"> </w:t>
      </w:r>
      <w:r w:rsidR="00E129A3" w:rsidRPr="00046662">
        <w:rPr>
          <w:rFonts w:ascii="Arial" w:hAnsi="Arial" w:cs="Arial"/>
          <w:color w:val="000000" w:themeColor="text1"/>
          <w:sz w:val="22"/>
          <w:szCs w:val="22"/>
        </w:rPr>
        <w:t>e independientes</w:t>
      </w:r>
      <w:r w:rsidRPr="00BB5736">
        <w:rPr>
          <w:rFonts w:ascii="Arial" w:hAnsi="Arial" w:cs="Arial"/>
          <w:sz w:val="22"/>
          <w:szCs w:val="22"/>
        </w:rPr>
        <w:t>, las corporaciones de investigación científica, y demás entidades u organismos que pertenezcan al sector público, independientemente del régimen jurídico que se les aplique y de acuerdo con el porcentaje de participación del Estado en otro tipo de entidades.</w:t>
      </w:r>
    </w:p>
    <w:p w14:paraId="240B878A"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695B8362" w14:textId="44DBE97A" w:rsidR="00BB5736" w:rsidRPr="00BB5736" w:rsidRDefault="00BB5736" w:rsidP="00BB5736">
      <w:pPr>
        <w:shd w:val="clear" w:color="auto" w:fill="FFFFFF"/>
        <w:jc w:val="both"/>
        <w:rPr>
          <w:rFonts w:ascii="Arial" w:hAnsi="Arial" w:cs="Arial"/>
          <w:sz w:val="22"/>
          <w:szCs w:val="22"/>
        </w:rPr>
      </w:pPr>
      <w:bookmarkStart w:id="7" w:name="2.2.17.3"/>
      <w:r w:rsidRPr="00BB5736">
        <w:rPr>
          <w:rFonts w:ascii="Arial" w:hAnsi="Arial" w:cs="Arial"/>
          <w:b/>
          <w:sz w:val="22"/>
          <w:szCs w:val="22"/>
        </w:rPr>
        <w:t>ARTÍCULO</w:t>
      </w:r>
      <w:bookmarkEnd w:id="7"/>
      <w:r w:rsidRPr="00BB5736">
        <w:rPr>
          <w:rFonts w:ascii="Arial" w:hAnsi="Arial" w:cs="Arial"/>
          <w:b/>
          <w:sz w:val="22"/>
          <w:szCs w:val="22"/>
        </w:rPr>
        <w:t> 2.2.17.3 </w:t>
      </w:r>
      <w:r w:rsidR="0073511A">
        <w:rPr>
          <w:rFonts w:ascii="Arial" w:hAnsi="Arial" w:cs="Arial"/>
          <w:b/>
          <w:bCs/>
          <w:i/>
          <w:iCs/>
          <w:sz w:val="22"/>
          <w:szCs w:val="22"/>
        </w:rPr>
        <w:t>Objetivos del SIGEP</w:t>
      </w:r>
      <w:r w:rsidR="005C5138">
        <w:rPr>
          <w:rFonts w:ascii="Arial" w:hAnsi="Arial" w:cs="Arial"/>
          <w:b/>
          <w:bCs/>
          <w:i/>
          <w:iCs/>
          <w:sz w:val="22"/>
          <w:szCs w:val="22"/>
        </w:rPr>
        <w:t xml:space="preserve"> II</w:t>
      </w:r>
      <w:r w:rsidRPr="00BB5736">
        <w:rPr>
          <w:rFonts w:ascii="Arial" w:hAnsi="Arial" w:cs="Arial"/>
          <w:b/>
          <w:sz w:val="22"/>
          <w:szCs w:val="22"/>
        </w:rPr>
        <w:t>.</w:t>
      </w:r>
      <w:r w:rsidRPr="00BB5736">
        <w:rPr>
          <w:rFonts w:ascii="Arial" w:hAnsi="Arial" w:cs="Arial"/>
          <w:sz w:val="22"/>
          <w:szCs w:val="22"/>
        </w:rPr>
        <w:t> Los objetivos del Sistema de Información y Gestión del Empleo Público (SIGEP</w:t>
      </w:r>
      <w:r w:rsidR="000A7023">
        <w:rPr>
          <w:rFonts w:ascii="Arial" w:hAnsi="Arial" w:cs="Arial"/>
          <w:sz w:val="22"/>
          <w:szCs w:val="22"/>
        </w:rPr>
        <w:t xml:space="preserve"> II</w:t>
      </w:r>
      <w:r w:rsidR="00B631FF">
        <w:rPr>
          <w:rFonts w:ascii="Arial" w:hAnsi="Arial" w:cs="Arial"/>
          <w:sz w:val="22"/>
          <w:szCs w:val="22"/>
        </w:rPr>
        <w:t xml:space="preserve">) son: registrar y </w:t>
      </w:r>
      <w:r w:rsidR="00B631FF" w:rsidRPr="0073511A">
        <w:rPr>
          <w:rFonts w:ascii="Arial" w:hAnsi="Arial" w:cs="Arial"/>
          <w:color w:val="000000" w:themeColor="text1"/>
          <w:sz w:val="22"/>
          <w:szCs w:val="22"/>
        </w:rPr>
        <w:t>gestionar</w:t>
      </w:r>
      <w:r w:rsidRPr="00BB5736">
        <w:rPr>
          <w:rFonts w:ascii="Arial" w:hAnsi="Arial" w:cs="Arial"/>
          <w:sz w:val="22"/>
          <w:szCs w:val="22"/>
        </w:rPr>
        <w:t xml:space="preserve"> la información en temas de organ</w:t>
      </w:r>
      <w:r w:rsidR="00117977">
        <w:rPr>
          <w:rFonts w:ascii="Arial" w:hAnsi="Arial" w:cs="Arial"/>
          <w:sz w:val="22"/>
          <w:szCs w:val="22"/>
        </w:rPr>
        <w:t>ización institucional y del talento humano</w:t>
      </w:r>
      <w:r w:rsidRPr="00BB5736">
        <w:rPr>
          <w:rFonts w:ascii="Arial" w:hAnsi="Arial" w:cs="Arial"/>
          <w:sz w:val="22"/>
          <w:szCs w:val="22"/>
        </w:rPr>
        <w:t xml:space="preserve"> al servicio del Estado; facilitar los procesos, seguimiento y evaluación de la organización institucional y del talento humano al interior de cada entidad, consolidando la información que sirva de soporte para la formulación de políticas y la toma de decisiones por parte del Gobierno Nacional; igualmente, permitir el ejercicio del control social, de transparencia y el derecho de acceso a la información pública, suministrando a los ciudadanos la información en la normatividad que rige a los órganos</w:t>
      </w:r>
      <w:r w:rsidR="00780E3D">
        <w:rPr>
          <w:rFonts w:ascii="Arial" w:hAnsi="Arial" w:cs="Arial"/>
          <w:sz w:val="22"/>
          <w:szCs w:val="22"/>
        </w:rPr>
        <w:t xml:space="preserve">, </w:t>
      </w:r>
      <w:r w:rsidR="00DF5185">
        <w:rPr>
          <w:rFonts w:ascii="Arial" w:hAnsi="Arial" w:cs="Arial"/>
          <w:sz w:val="22"/>
          <w:szCs w:val="22"/>
        </w:rPr>
        <w:t xml:space="preserve">a </w:t>
      </w:r>
      <w:r w:rsidR="00780E3D">
        <w:rPr>
          <w:rFonts w:ascii="Arial" w:hAnsi="Arial" w:cs="Arial"/>
          <w:sz w:val="22"/>
          <w:szCs w:val="22"/>
        </w:rPr>
        <w:t>los organismos</w:t>
      </w:r>
      <w:r w:rsidRPr="00BB5736">
        <w:rPr>
          <w:rFonts w:ascii="Arial" w:hAnsi="Arial" w:cs="Arial"/>
          <w:sz w:val="22"/>
          <w:szCs w:val="22"/>
        </w:rPr>
        <w:t xml:space="preserve"> y a las entidades del </w:t>
      </w:r>
      <w:r w:rsidR="00FA0438">
        <w:rPr>
          <w:rFonts w:ascii="Arial" w:hAnsi="Arial" w:cs="Arial"/>
          <w:sz w:val="22"/>
          <w:szCs w:val="22"/>
        </w:rPr>
        <w:t>sector p</w:t>
      </w:r>
      <w:r w:rsidRPr="00BB5736">
        <w:rPr>
          <w:rFonts w:ascii="Arial" w:hAnsi="Arial" w:cs="Arial"/>
          <w:sz w:val="22"/>
          <w:szCs w:val="22"/>
        </w:rPr>
        <w:t>úblico, en cuanto a su creación, estructura, plantas de personal, caracterización, entre otros</w:t>
      </w:r>
      <w:r w:rsidR="00FA0438">
        <w:rPr>
          <w:rFonts w:ascii="Arial" w:hAnsi="Arial" w:cs="Arial"/>
          <w:sz w:val="22"/>
          <w:szCs w:val="22"/>
        </w:rPr>
        <w:t xml:space="preserve"> aspectos</w:t>
      </w:r>
      <w:r w:rsidRPr="00BB5736">
        <w:rPr>
          <w:rFonts w:ascii="Arial" w:hAnsi="Arial" w:cs="Arial"/>
          <w:sz w:val="22"/>
          <w:szCs w:val="22"/>
        </w:rPr>
        <w:t>.</w:t>
      </w:r>
    </w:p>
    <w:p w14:paraId="76CC4707" w14:textId="77777777" w:rsidR="00BB5736" w:rsidRPr="00BB5736" w:rsidRDefault="00BB5736" w:rsidP="00BB5736">
      <w:pPr>
        <w:shd w:val="clear" w:color="auto" w:fill="FFFFFF"/>
        <w:jc w:val="both"/>
        <w:rPr>
          <w:rFonts w:ascii="Arial" w:hAnsi="Arial" w:cs="Arial"/>
          <w:b/>
          <w:sz w:val="22"/>
          <w:szCs w:val="22"/>
        </w:rPr>
      </w:pPr>
    </w:p>
    <w:p w14:paraId="15CDBE1F" w14:textId="66CD1193"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ARTÍCULO 2.2.17.4</w:t>
      </w:r>
      <w:r w:rsidRPr="00BB5736">
        <w:rPr>
          <w:rFonts w:ascii="Arial" w:hAnsi="Arial" w:cs="Arial"/>
          <w:sz w:val="22"/>
          <w:szCs w:val="22"/>
        </w:rPr>
        <w:t> </w:t>
      </w:r>
      <w:r w:rsidRPr="00BB5736">
        <w:rPr>
          <w:rFonts w:ascii="Arial" w:hAnsi="Arial" w:cs="Arial"/>
          <w:b/>
          <w:bCs/>
          <w:i/>
          <w:iCs/>
          <w:sz w:val="22"/>
          <w:szCs w:val="22"/>
        </w:rPr>
        <w:t>Diseño, implementación, dirección y administración del Sistema de Información y Gest</w:t>
      </w:r>
      <w:r w:rsidR="0073511A">
        <w:rPr>
          <w:rFonts w:ascii="Arial" w:hAnsi="Arial" w:cs="Arial"/>
          <w:b/>
          <w:bCs/>
          <w:i/>
          <w:iCs/>
          <w:sz w:val="22"/>
          <w:szCs w:val="22"/>
        </w:rPr>
        <w:t>ión del Empleo Público (SIGEP</w:t>
      </w:r>
      <w:r w:rsidR="000A7023">
        <w:rPr>
          <w:rFonts w:ascii="Arial" w:hAnsi="Arial" w:cs="Arial"/>
          <w:b/>
          <w:bCs/>
          <w:i/>
          <w:iCs/>
          <w:sz w:val="22"/>
          <w:szCs w:val="22"/>
        </w:rPr>
        <w:t xml:space="preserve"> II</w:t>
      </w:r>
      <w:r w:rsidRPr="00BB5736">
        <w:rPr>
          <w:rFonts w:ascii="Arial" w:hAnsi="Arial" w:cs="Arial"/>
          <w:b/>
          <w:bCs/>
          <w:i/>
          <w:iCs/>
          <w:sz w:val="22"/>
          <w:szCs w:val="22"/>
        </w:rPr>
        <w:t>)</w:t>
      </w:r>
      <w:r w:rsidRPr="00BB5736">
        <w:rPr>
          <w:rFonts w:ascii="Arial" w:hAnsi="Arial" w:cs="Arial"/>
          <w:b/>
          <w:sz w:val="22"/>
          <w:szCs w:val="22"/>
        </w:rPr>
        <w:t>.</w:t>
      </w:r>
      <w:r w:rsidRPr="00BB5736">
        <w:rPr>
          <w:rFonts w:ascii="Arial" w:hAnsi="Arial" w:cs="Arial"/>
          <w:sz w:val="22"/>
          <w:szCs w:val="22"/>
        </w:rPr>
        <w:t xml:space="preserve"> El diseño, implementación, direcci</w:t>
      </w:r>
      <w:r w:rsidR="0073511A">
        <w:rPr>
          <w:rFonts w:ascii="Arial" w:hAnsi="Arial" w:cs="Arial"/>
          <w:sz w:val="22"/>
          <w:szCs w:val="22"/>
        </w:rPr>
        <w:t>ón y administración del SIGEP</w:t>
      </w:r>
      <w:r w:rsidRPr="00BB5736">
        <w:rPr>
          <w:rFonts w:ascii="Arial" w:hAnsi="Arial" w:cs="Arial"/>
          <w:sz w:val="22"/>
          <w:szCs w:val="22"/>
        </w:rPr>
        <w:t xml:space="preserve"> </w:t>
      </w:r>
      <w:r w:rsidR="005C5138">
        <w:rPr>
          <w:rFonts w:ascii="Arial" w:hAnsi="Arial" w:cs="Arial"/>
          <w:sz w:val="22"/>
          <w:szCs w:val="22"/>
        </w:rPr>
        <w:t xml:space="preserve">II </w:t>
      </w:r>
      <w:r w:rsidRPr="00BB5736">
        <w:rPr>
          <w:rFonts w:ascii="Arial" w:hAnsi="Arial" w:cs="Arial"/>
          <w:sz w:val="22"/>
          <w:szCs w:val="22"/>
        </w:rPr>
        <w:t>es responsabilidad del Departamento Administrativo de la Función Pública, para lo cual cumplirá con las siguientes funciones:</w:t>
      </w:r>
    </w:p>
    <w:p w14:paraId="1103785E" w14:textId="2B20DA16" w:rsidR="00BB5736" w:rsidRPr="00BB5736" w:rsidRDefault="00B631FF" w:rsidP="00BB5736">
      <w:pPr>
        <w:shd w:val="clear" w:color="auto" w:fill="FFFFFF"/>
        <w:spacing w:before="240"/>
        <w:jc w:val="both"/>
        <w:rPr>
          <w:rFonts w:ascii="Arial" w:hAnsi="Arial" w:cs="Arial"/>
          <w:sz w:val="22"/>
          <w:szCs w:val="22"/>
        </w:rPr>
      </w:pPr>
      <w:r>
        <w:rPr>
          <w:rFonts w:ascii="Arial" w:hAnsi="Arial" w:cs="Arial"/>
          <w:sz w:val="22"/>
          <w:szCs w:val="22"/>
        </w:rPr>
        <w:t xml:space="preserve">1. </w:t>
      </w:r>
      <w:r w:rsidR="00136B63" w:rsidRPr="00136B63">
        <w:rPr>
          <w:rFonts w:ascii="Arial" w:hAnsi="Arial" w:cs="Arial"/>
          <w:color w:val="000000" w:themeColor="text1"/>
          <w:sz w:val="22"/>
          <w:szCs w:val="22"/>
        </w:rPr>
        <w:t>Desarrollar, implementar</w:t>
      </w:r>
      <w:r w:rsidR="00BB5736" w:rsidRPr="00136B63">
        <w:rPr>
          <w:rFonts w:ascii="Arial" w:hAnsi="Arial" w:cs="Arial"/>
          <w:color w:val="000000" w:themeColor="text1"/>
          <w:sz w:val="22"/>
          <w:szCs w:val="22"/>
        </w:rPr>
        <w:t xml:space="preserve"> </w:t>
      </w:r>
      <w:r w:rsidR="00136B63" w:rsidRPr="00136B63">
        <w:rPr>
          <w:rFonts w:ascii="Arial" w:hAnsi="Arial" w:cs="Arial"/>
          <w:color w:val="000000" w:themeColor="text1"/>
          <w:sz w:val="22"/>
          <w:szCs w:val="22"/>
        </w:rPr>
        <w:t xml:space="preserve">y gestionar </w:t>
      </w:r>
      <w:r w:rsidR="00BB5736" w:rsidRPr="00BB5736">
        <w:rPr>
          <w:rFonts w:ascii="Arial" w:hAnsi="Arial" w:cs="Arial"/>
          <w:sz w:val="22"/>
          <w:szCs w:val="22"/>
        </w:rPr>
        <w:t xml:space="preserve">la infraestructura </w:t>
      </w:r>
      <w:r w:rsidR="00136B63">
        <w:rPr>
          <w:rFonts w:ascii="Arial" w:hAnsi="Arial" w:cs="Arial"/>
          <w:sz w:val="22"/>
          <w:szCs w:val="22"/>
        </w:rPr>
        <w:t xml:space="preserve">y arquitectura </w:t>
      </w:r>
      <w:r w:rsidR="00BB5736" w:rsidRPr="00BB5736">
        <w:rPr>
          <w:rFonts w:ascii="Arial" w:hAnsi="Arial" w:cs="Arial"/>
          <w:sz w:val="22"/>
          <w:szCs w:val="22"/>
        </w:rPr>
        <w:t>tecnológica que sea necesaria para el funcionamiento y man</w:t>
      </w:r>
      <w:r w:rsidR="0073511A">
        <w:rPr>
          <w:rFonts w:ascii="Arial" w:hAnsi="Arial" w:cs="Arial"/>
          <w:sz w:val="22"/>
          <w:szCs w:val="22"/>
        </w:rPr>
        <w:t>tenimiento del Sistema, SIGEP</w:t>
      </w:r>
      <w:r w:rsidR="000A7023">
        <w:rPr>
          <w:rFonts w:ascii="Arial" w:hAnsi="Arial" w:cs="Arial"/>
          <w:sz w:val="22"/>
          <w:szCs w:val="22"/>
        </w:rPr>
        <w:t xml:space="preserve"> II</w:t>
      </w:r>
      <w:r w:rsidR="00BB5736" w:rsidRPr="00BB5736">
        <w:rPr>
          <w:rFonts w:ascii="Arial" w:hAnsi="Arial" w:cs="Arial"/>
          <w:sz w:val="22"/>
          <w:szCs w:val="22"/>
        </w:rPr>
        <w:t>. </w:t>
      </w:r>
    </w:p>
    <w:p w14:paraId="607FEEE0" w14:textId="4D6C55B6"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t>2</w:t>
      </w:r>
      <w:r w:rsidR="00B631FF">
        <w:rPr>
          <w:rFonts w:ascii="Arial" w:hAnsi="Arial" w:cs="Arial"/>
          <w:sz w:val="22"/>
          <w:szCs w:val="22"/>
        </w:rPr>
        <w:t xml:space="preserve">. </w:t>
      </w:r>
      <w:r w:rsidR="00B631FF" w:rsidRPr="00136B63">
        <w:rPr>
          <w:rFonts w:ascii="Arial" w:hAnsi="Arial" w:cs="Arial"/>
          <w:color w:val="000000" w:themeColor="text1"/>
          <w:sz w:val="22"/>
          <w:szCs w:val="22"/>
        </w:rPr>
        <w:t>Diseñar e implementar</w:t>
      </w:r>
      <w:r w:rsidR="00BB5736" w:rsidRPr="00136B63">
        <w:rPr>
          <w:rFonts w:ascii="Arial" w:hAnsi="Arial" w:cs="Arial"/>
          <w:color w:val="000000" w:themeColor="text1"/>
          <w:sz w:val="22"/>
          <w:szCs w:val="22"/>
        </w:rPr>
        <w:t xml:space="preserve"> </w:t>
      </w:r>
      <w:r w:rsidR="00BB5736" w:rsidRPr="00BB5736">
        <w:rPr>
          <w:rFonts w:ascii="Arial" w:hAnsi="Arial" w:cs="Arial"/>
          <w:sz w:val="22"/>
          <w:szCs w:val="22"/>
        </w:rPr>
        <w:t>los medios que permitan la operación, registro, actualización y gestión de la información requerida por el Sistema e impartir las directrices relacionadas con los usos y propósitos de la información. </w:t>
      </w:r>
    </w:p>
    <w:p w14:paraId="26FBE2A4" w14:textId="41804F98"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t>3</w:t>
      </w:r>
      <w:r w:rsidR="00BB5736" w:rsidRPr="00BB5736">
        <w:rPr>
          <w:rFonts w:ascii="Arial" w:hAnsi="Arial" w:cs="Arial"/>
          <w:sz w:val="22"/>
          <w:szCs w:val="22"/>
        </w:rPr>
        <w:t xml:space="preserve">. Definir los </w:t>
      </w:r>
      <w:r w:rsidR="00D20480">
        <w:rPr>
          <w:rFonts w:ascii="Arial" w:hAnsi="Arial" w:cs="Arial"/>
          <w:sz w:val="22"/>
          <w:szCs w:val="22"/>
        </w:rPr>
        <w:t xml:space="preserve">procesos y </w:t>
      </w:r>
      <w:r w:rsidR="00BB5736" w:rsidRPr="00BB5736">
        <w:rPr>
          <w:rFonts w:ascii="Arial" w:hAnsi="Arial" w:cs="Arial"/>
          <w:sz w:val="22"/>
          <w:szCs w:val="22"/>
        </w:rPr>
        <w:t>procedimientos que deberán ser utilizados por las diferentes entidades</w:t>
      </w:r>
      <w:r>
        <w:rPr>
          <w:rFonts w:ascii="Arial" w:hAnsi="Arial" w:cs="Arial"/>
          <w:sz w:val="22"/>
          <w:szCs w:val="22"/>
        </w:rPr>
        <w:t>, órganos</w:t>
      </w:r>
      <w:r w:rsidR="00BB5736" w:rsidRPr="00BB5736">
        <w:rPr>
          <w:rFonts w:ascii="Arial" w:hAnsi="Arial" w:cs="Arial"/>
          <w:sz w:val="22"/>
          <w:szCs w:val="22"/>
        </w:rPr>
        <w:t xml:space="preserve"> y organismos para la operación, registro, actualización y gestión de la información que requiera el Sistema. </w:t>
      </w:r>
    </w:p>
    <w:p w14:paraId="28326A32" w14:textId="6415AA58"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lastRenderedPageBreak/>
        <w:t>4</w:t>
      </w:r>
      <w:r w:rsidR="00BB5736" w:rsidRPr="00BB5736">
        <w:rPr>
          <w:rFonts w:ascii="Arial" w:hAnsi="Arial" w:cs="Arial"/>
          <w:sz w:val="22"/>
          <w:szCs w:val="22"/>
        </w:rPr>
        <w:t>. Establecer los procedimientos y protocolos de seguridad necesarios para garantizar la confiabilidad de la información y la protección de datos personales, teniendo en cuenta aquellos datos que deben ser reservados, y establecer los roles y accesos para la utilización del Sistema. </w:t>
      </w:r>
    </w:p>
    <w:p w14:paraId="3120D7FB" w14:textId="621D48CE"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t>5</w:t>
      </w:r>
      <w:r w:rsidR="00BB5736" w:rsidRPr="00BB5736">
        <w:rPr>
          <w:rFonts w:ascii="Arial" w:hAnsi="Arial" w:cs="Arial"/>
          <w:sz w:val="22"/>
          <w:szCs w:val="22"/>
        </w:rPr>
        <w:t>. Realizar el seguimiento a la opera</w:t>
      </w:r>
      <w:r w:rsidR="00882FCA">
        <w:rPr>
          <w:rFonts w:ascii="Arial" w:hAnsi="Arial" w:cs="Arial"/>
          <w:sz w:val="22"/>
          <w:szCs w:val="22"/>
        </w:rPr>
        <w:t xml:space="preserve">tividad </w:t>
      </w:r>
      <w:r w:rsidR="00BB5736" w:rsidRPr="00BB5736">
        <w:rPr>
          <w:rFonts w:ascii="Arial" w:hAnsi="Arial" w:cs="Arial"/>
          <w:sz w:val="22"/>
          <w:szCs w:val="22"/>
        </w:rPr>
        <w:t>del Sistema y al cumplimiento de las entidades públicas en la operación, registro, actualización y gestión de la info</w:t>
      </w:r>
      <w:r w:rsidR="006744FB">
        <w:rPr>
          <w:rFonts w:ascii="Arial" w:hAnsi="Arial" w:cs="Arial"/>
          <w:sz w:val="22"/>
          <w:szCs w:val="22"/>
        </w:rPr>
        <w:t>rmación contenida en el SIGEP</w:t>
      </w:r>
      <w:r w:rsidR="000A7023">
        <w:rPr>
          <w:rFonts w:ascii="Arial" w:hAnsi="Arial" w:cs="Arial"/>
          <w:sz w:val="22"/>
          <w:szCs w:val="22"/>
        </w:rPr>
        <w:t xml:space="preserve"> II</w:t>
      </w:r>
      <w:r w:rsidR="00BB5736" w:rsidRPr="00BB5736">
        <w:rPr>
          <w:rFonts w:ascii="Arial" w:hAnsi="Arial" w:cs="Arial"/>
          <w:sz w:val="22"/>
          <w:szCs w:val="22"/>
        </w:rPr>
        <w:t>. </w:t>
      </w:r>
      <w:r w:rsidR="00BB5736" w:rsidRPr="00BB5736">
        <w:rPr>
          <w:rFonts w:ascii="Arial" w:hAnsi="Arial" w:cs="Arial"/>
          <w:sz w:val="22"/>
          <w:szCs w:val="22"/>
        </w:rPr>
        <w:tab/>
      </w:r>
    </w:p>
    <w:p w14:paraId="540A8D87" w14:textId="71555408"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t>6</w:t>
      </w:r>
      <w:r w:rsidR="00BB5736" w:rsidRPr="00BB5736">
        <w:rPr>
          <w:rFonts w:ascii="Arial" w:hAnsi="Arial" w:cs="Arial"/>
          <w:sz w:val="22"/>
          <w:szCs w:val="22"/>
        </w:rPr>
        <w:t>. Reportar a los organismos de control, para lo de su competencia, el incumplimiento por parte de las entidades públicas de las obligaciones contenidas</w:t>
      </w:r>
      <w:r w:rsidR="00F13796">
        <w:rPr>
          <w:rFonts w:ascii="Arial" w:hAnsi="Arial" w:cs="Arial"/>
          <w:sz w:val="22"/>
          <w:szCs w:val="22"/>
        </w:rPr>
        <w:t xml:space="preserve"> en el presente T</w:t>
      </w:r>
      <w:r w:rsidR="00BB5736" w:rsidRPr="00BB5736">
        <w:rPr>
          <w:rFonts w:ascii="Arial" w:hAnsi="Arial" w:cs="Arial"/>
          <w:sz w:val="22"/>
          <w:szCs w:val="22"/>
        </w:rPr>
        <w:t>ítulo. </w:t>
      </w:r>
    </w:p>
    <w:p w14:paraId="33E4499D" w14:textId="452BAF83" w:rsidR="00BB5736" w:rsidRPr="00BB5736" w:rsidRDefault="00B74331" w:rsidP="00BB5736">
      <w:pPr>
        <w:shd w:val="clear" w:color="auto" w:fill="FFFFFF"/>
        <w:spacing w:before="240"/>
        <w:jc w:val="both"/>
        <w:rPr>
          <w:rFonts w:ascii="Arial" w:hAnsi="Arial" w:cs="Arial"/>
          <w:sz w:val="22"/>
          <w:szCs w:val="22"/>
        </w:rPr>
      </w:pPr>
      <w:r>
        <w:rPr>
          <w:rFonts w:ascii="Arial" w:hAnsi="Arial" w:cs="Arial"/>
          <w:sz w:val="22"/>
          <w:szCs w:val="22"/>
        </w:rPr>
        <w:t>7</w:t>
      </w:r>
      <w:r w:rsidR="00BB5736" w:rsidRPr="00BB5736">
        <w:rPr>
          <w:rFonts w:ascii="Arial" w:hAnsi="Arial" w:cs="Arial"/>
          <w:sz w:val="22"/>
          <w:szCs w:val="22"/>
        </w:rPr>
        <w:t>. Garantizar y facilitar el derecho de acceso a la información pública a los ciudadanos, a los organismos de control, a los entes gubernamentales y, en general, a todas las partes interesadas en conocer los temas sobre empleo público y estructura del Estado, teniendo en cuenta los roles y accesos que se determinen para tal fin, así como las restricciones de reserva que impo</w:t>
      </w:r>
      <w:r w:rsidR="00967BA1">
        <w:rPr>
          <w:rFonts w:ascii="Arial" w:hAnsi="Arial" w:cs="Arial"/>
          <w:sz w:val="22"/>
          <w:szCs w:val="22"/>
        </w:rPr>
        <w:t xml:space="preserve">ngan la Constitución Política, </w:t>
      </w:r>
      <w:r w:rsidR="00BB5736" w:rsidRPr="00BB5736">
        <w:rPr>
          <w:rFonts w:ascii="Arial" w:hAnsi="Arial" w:cs="Arial"/>
          <w:sz w:val="22"/>
          <w:szCs w:val="22"/>
        </w:rPr>
        <w:t>la ley</w:t>
      </w:r>
      <w:r w:rsidR="00967BA1">
        <w:rPr>
          <w:rFonts w:ascii="Arial" w:hAnsi="Arial" w:cs="Arial"/>
          <w:sz w:val="22"/>
          <w:szCs w:val="22"/>
        </w:rPr>
        <w:t xml:space="preserve"> y los entes competentes en la materia</w:t>
      </w:r>
      <w:r w:rsidR="00BB5736" w:rsidRPr="00BB5736">
        <w:rPr>
          <w:rFonts w:ascii="Arial" w:hAnsi="Arial" w:cs="Arial"/>
          <w:sz w:val="22"/>
          <w:szCs w:val="22"/>
        </w:rPr>
        <w:t>.</w:t>
      </w:r>
    </w:p>
    <w:p w14:paraId="57E8D025"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1985F98E" w14:textId="0DFFBE09"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 xml:space="preserve">ARTÍCULO </w:t>
      </w:r>
      <w:bookmarkStart w:id="8" w:name="_Hlk89327533"/>
      <w:r w:rsidRPr="00BB5736">
        <w:rPr>
          <w:rFonts w:ascii="Arial" w:hAnsi="Arial" w:cs="Arial"/>
          <w:b/>
          <w:sz w:val="22"/>
          <w:szCs w:val="22"/>
        </w:rPr>
        <w:t>2.2.17.5</w:t>
      </w:r>
      <w:r w:rsidRPr="00BB5736">
        <w:rPr>
          <w:rFonts w:ascii="Arial" w:hAnsi="Arial" w:cs="Arial"/>
          <w:sz w:val="22"/>
          <w:szCs w:val="22"/>
        </w:rPr>
        <w:t> </w:t>
      </w:r>
      <w:r w:rsidRPr="00BB5736">
        <w:rPr>
          <w:rFonts w:ascii="Arial" w:hAnsi="Arial" w:cs="Arial"/>
          <w:b/>
          <w:i/>
          <w:sz w:val="22"/>
          <w:szCs w:val="22"/>
        </w:rPr>
        <w:t xml:space="preserve">Usuarios del Sistema </w:t>
      </w:r>
      <w:bookmarkEnd w:id="8"/>
      <w:r w:rsidRPr="00BB5736">
        <w:rPr>
          <w:rFonts w:ascii="Arial" w:hAnsi="Arial" w:cs="Arial"/>
          <w:b/>
          <w:i/>
          <w:sz w:val="22"/>
          <w:szCs w:val="22"/>
        </w:rPr>
        <w:t xml:space="preserve">de Información y Gestión del </w:t>
      </w:r>
      <w:r w:rsidR="006744FB">
        <w:rPr>
          <w:rFonts w:ascii="Arial" w:hAnsi="Arial" w:cs="Arial"/>
          <w:b/>
          <w:i/>
          <w:sz w:val="22"/>
          <w:szCs w:val="22"/>
        </w:rPr>
        <w:t>Empleo Público (SIGEP</w:t>
      </w:r>
      <w:r w:rsidR="000A7023">
        <w:rPr>
          <w:rFonts w:ascii="Arial" w:hAnsi="Arial" w:cs="Arial"/>
          <w:b/>
          <w:i/>
          <w:sz w:val="22"/>
          <w:szCs w:val="22"/>
        </w:rPr>
        <w:t xml:space="preserve"> II</w:t>
      </w:r>
      <w:r w:rsidRPr="00BB5736">
        <w:rPr>
          <w:rFonts w:ascii="Arial" w:hAnsi="Arial" w:cs="Arial"/>
          <w:b/>
          <w:i/>
          <w:sz w:val="22"/>
          <w:szCs w:val="22"/>
        </w:rPr>
        <w:t>)</w:t>
      </w:r>
      <w:r w:rsidRPr="00BB5736">
        <w:rPr>
          <w:rFonts w:ascii="Arial" w:hAnsi="Arial" w:cs="Arial"/>
          <w:b/>
          <w:sz w:val="22"/>
          <w:szCs w:val="22"/>
        </w:rPr>
        <w:t>.</w:t>
      </w:r>
      <w:r w:rsidR="006744FB">
        <w:rPr>
          <w:rFonts w:ascii="Arial" w:hAnsi="Arial" w:cs="Arial"/>
          <w:sz w:val="22"/>
          <w:szCs w:val="22"/>
        </w:rPr>
        <w:t> Serán usuarios del SIGEP</w:t>
      </w:r>
      <w:r w:rsidRPr="00BB5736">
        <w:rPr>
          <w:rFonts w:ascii="Arial" w:hAnsi="Arial" w:cs="Arial"/>
          <w:sz w:val="22"/>
          <w:szCs w:val="22"/>
        </w:rPr>
        <w:t xml:space="preserve"> </w:t>
      </w:r>
      <w:r w:rsidR="005C5138">
        <w:rPr>
          <w:rFonts w:ascii="Arial" w:hAnsi="Arial" w:cs="Arial"/>
          <w:sz w:val="22"/>
          <w:szCs w:val="22"/>
        </w:rPr>
        <w:t xml:space="preserve">II </w:t>
      </w:r>
      <w:r w:rsidR="00711E13">
        <w:rPr>
          <w:rFonts w:ascii="Arial" w:hAnsi="Arial" w:cs="Arial"/>
          <w:sz w:val="22"/>
          <w:szCs w:val="22"/>
        </w:rPr>
        <w:t xml:space="preserve">los órganos, los organismos y </w:t>
      </w:r>
      <w:r w:rsidRPr="00BB5736">
        <w:rPr>
          <w:rFonts w:ascii="Arial" w:hAnsi="Arial" w:cs="Arial"/>
          <w:sz w:val="22"/>
          <w:szCs w:val="22"/>
        </w:rPr>
        <w:t xml:space="preserve">las entidades públicas, </w:t>
      </w:r>
      <w:r w:rsidR="006C76D3">
        <w:rPr>
          <w:rFonts w:ascii="Arial" w:hAnsi="Arial" w:cs="Arial"/>
          <w:sz w:val="22"/>
          <w:szCs w:val="22"/>
        </w:rPr>
        <w:t xml:space="preserve">las entidades privadas que ejercen funciones públicas, </w:t>
      </w:r>
      <w:r w:rsidRPr="00BB5736">
        <w:rPr>
          <w:rFonts w:ascii="Arial" w:hAnsi="Arial" w:cs="Arial"/>
          <w:sz w:val="22"/>
          <w:szCs w:val="22"/>
        </w:rPr>
        <w:t xml:space="preserve">los servidores públicos, contratistas al servicio del Estado, </w:t>
      </w:r>
      <w:bookmarkStart w:id="9" w:name="_Hlk89327463"/>
      <w:r w:rsidRPr="00BB5736">
        <w:rPr>
          <w:rFonts w:ascii="Arial" w:hAnsi="Arial" w:cs="Arial"/>
          <w:sz w:val="22"/>
          <w:szCs w:val="22"/>
        </w:rPr>
        <w:t xml:space="preserve">trabajadores particulares que se rigen según las disposiciones del Código Sustantivo del Trabajo vinculados en entidades públicas </w:t>
      </w:r>
      <w:bookmarkEnd w:id="9"/>
      <w:r w:rsidRPr="00BB5736">
        <w:rPr>
          <w:rFonts w:ascii="Arial" w:hAnsi="Arial" w:cs="Arial"/>
          <w:sz w:val="22"/>
          <w:szCs w:val="22"/>
        </w:rPr>
        <w:t xml:space="preserve">y los ciudadanos, teniendo en cuenta las restricciones de información </w:t>
      </w:r>
      <w:r w:rsidR="00092B55">
        <w:rPr>
          <w:rFonts w:ascii="Arial" w:hAnsi="Arial" w:cs="Arial"/>
          <w:sz w:val="22"/>
          <w:szCs w:val="22"/>
        </w:rPr>
        <w:t>y de acceso que sean establecida</w:t>
      </w:r>
      <w:r w:rsidRPr="00BB5736">
        <w:rPr>
          <w:rFonts w:ascii="Arial" w:hAnsi="Arial" w:cs="Arial"/>
          <w:sz w:val="22"/>
          <w:szCs w:val="22"/>
        </w:rPr>
        <w:t>s por el Departamento Administrativo de la Función Pública</w:t>
      </w:r>
      <w:r w:rsidR="00006D4E">
        <w:rPr>
          <w:rFonts w:ascii="Arial" w:hAnsi="Arial" w:cs="Arial"/>
          <w:sz w:val="22"/>
          <w:szCs w:val="22"/>
        </w:rPr>
        <w:t xml:space="preserve"> y por la normatividad que regule la materia</w:t>
      </w:r>
      <w:r w:rsidRPr="00BB5736">
        <w:rPr>
          <w:rFonts w:ascii="Arial" w:hAnsi="Arial" w:cs="Arial"/>
          <w:sz w:val="22"/>
          <w:szCs w:val="22"/>
        </w:rPr>
        <w:t>.</w:t>
      </w:r>
    </w:p>
    <w:p w14:paraId="43C37575"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3C7DDE2C" w14:textId="53FC2EE7"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ARTÍCULO </w:t>
      </w:r>
      <w:bookmarkStart w:id="10" w:name="_Hlk89274044"/>
      <w:r w:rsidRPr="00BB5736">
        <w:rPr>
          <w:rFonts w:ascii="Arial" w:hAnsi="Arial" w:cs="Arial"/>
          <w:b/>
          <w:sz w:val="22"/>
          <w:szCs w:val="22"/>
        </w:rPr>
        <w:t>2.2.17.6</w:t>
      </w:r>
      <w:r w:rsidRPr="00BB5736">
        <w:rPr>
          <w:rFonts w:ascii="Arial" w:hAnsi="Arial" w:cs="Arial"/>
          <w:sz w:val="22"/>
          <w:szCs w:val="22"/>
        </w:rPr>
        <w:t> </w:t>
      </w:r>
      <w:bookmarkEnd w:id="10"/>
      <w:r w:rsidRPr="00BB5736">
        <w:rPr>
          <w:rFonts w:ascii="Arial" w:hAnsi="Arial" w:cs="Arial"/>
          <w:b/>
          <w:bCs/>
          <w:i/>
          <w:iCs/>
          <w:sz w:val="22"/>
          <w:szCs w:val="22"/>
        </w:rPr>
        <w:t>Sistema de información.</w:t>
      </w:r>
      <w:r w:rsidR="006744FB">
        <w:rPr>
          <w:rFonts w:ascii="Arial" w:hAnsi="Arial" w:cs="Arial"/>
          <w:sz w:val="22"/>
          <w:szCs w:val="22"/>
        </w:rPr>
        <w:t> El SIGEP</w:t>
      </w:r>
      <w:r w:rsidRPr="00BB5736">
        <w:rPr>
          <w:rFonts w:ascii="Arial" w:hAnsi="Arial" w:cs="Arial"/>
          <w:sz w:val="22"/>
          <w:szCs w:val="22"/>
        </w:rPr>
        <w:t xml:space="preserve"> </w:t>
      </w:r>
      <w:r w:rsidR="000A7023">
        <w:rPr>
          <w:rFonts w:ascii="Arial" w:hAnsi="Arial" w:cs="Arial"/>
          <w:sz w:val="22"/>
          <w:szCs w:val="22"/>
        </w:rPr>
        <w:t xml:space="preserve">II </w:t>
      </w:r>
      <w:r w:rsidRPr="00BB5736">
        <w:rPr>
          <w:rFonts w:ascii="Arial" w:hAnsi="Arial" w:cs="Arial"/>
          <w:sz w:val="22"/>
          <w:szCs w:val="22"/>
        </w:rPr>
        <w:t xml:space="preserve">se encuentra dispuesto para que </w:t>
      </w:r>
      <w:r w:rsidR="00711E13">
        <w:rPr>
          <w:rFonts w:ascii="Arial" w:hAnsi="Arial" w:cs="Arial"/>
          <w:sz w:val="22"/>
          <w:szCs w:val="22"/>
        </w:rPr>
        <w:t xml:space="preserve">los órganos, los organismos y </w:t>
      </w:r>
      <w:r w:rsidRPr="00BB5736">
        <w:rPr>
          <w:rFonts w:ascii="Arial" w:hAnsi="Arial" w:cs="Arial"/>
          <w:sz w:val="22"/>
          <w:szCs w:val="22"/>
        </w:rPr>
        <w:t>las entidades públicas y usuarios según el perfil o rol asignado registren lo siguiente: </w:t>
      </w:r>
    </w:p>
    <w:p w14:paraId="43C12190" w14:textId="77777777" w:rsidR="00BB5736" w:rsidRPr="00BB5736" w:rsidRDefault="00BB5736" w:rsidP="00BB5736">
      <w:pPr>
        <w:shd w:val="clear" w:color="auto" w:fill="FFFFFF"/>
        <w:jc w:val="both"/>
        <w:rPr>
          <w:rFonts w:ascii="Arial" w:hAnsi="Arial" w:cs="Arial"/>
          <w:sz w:val="22"/>
          <w:szCs w:val="22"/>
        </w:rPr>
      </w:pPr>
    </w:p>
    <w:p w14:paraId="63317A83" w14:textId="72C88EF6"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xml:space="preserve">1. </w:t>
      </w:r>
      <w:r w:rsidRPr="00750172">
        <w:rPr>
          <w:rFonts w:ascii="Arial" w:hAnsi="Arial" w:cs="Arial"/>
          <w:b/>
          <w:bCs/>
          <w:sz w:val="22"/>
          <w:szCs w:val="22"/>
        </w:rPr>
        <w:t>Información Institucional:</w:t>
      </w:r>
      <w:r w:rsidRPr="00BB5736">
        <w:rPr>
          <w:rFonts w:ascii="Arial" w:hAnsi="Arial" w:cs="Arial"/>
          <w:sz w:val="22"/>
          <w:szCs w:val="22"/>
        </w:rPr>
        <w:t xml:space="preserve"> Esta información corresponde a los datos que identifican y caracterizan las entid</w:t>
      </w:r>
      <w:r w:rsidR="0062119F">
        <w:rPr>
          <w:rFonts w:ascii="Arial" w:hAnsi="Arial" w:cs="Arial"/>
          <w:sz w:val="22"/>
          <w:szCs w:val="22"/>
        </w:rPr>
        <w:t xml:space="preserve">ades, </w:t>
      </w:r>
      <w:r w:rsidR="002042BB">
        <w:rPr>
          <w:rFonts w:ascii="Arial" w:hAnsi="Arial" w:cs="Arial"/>
          <w:sz w:val="22"/>
          <w:szCs w:val="22"/>
        </w:rPr>
        <w:t xml:space="preserve">los </w:t>
      </w:r>
      <w:r w:rsidR="0062119F">
        <w:rPr>
          <w:rFonts w:ascii="Arial" w:hAnsi="Arial" w:cs="Arial"/>
          <w:sz w:val="22"/>
          <w:szCs w:val="22"/>
        </w:rPr>
        <w:t xml:space="preserve">órganos y </w:t>
      </w:r>
      <w:r w:rsidR="002042BB">
        <w:rPr>
          <w:rFonts w:ascii="Arial" w:hAnsi="Arial" w:cs="Arial"/>
          <w:sz w:val="22"/>
          <w:szCs w:val="22"/>
        </w:rPr>
        <w:t xml:space="preserve">los </w:t>
      </w:r>
      <w:r w:rsidR="0062119F">
        <w:rPr>
          <w:rFonts w:ascii="Arial" w:hAnsi="Arial" w:cs="Arial"/>
          <w:sz w:val="22"/>
          <w:szCs w:val="22"/>
        </w:rPr>
        <w:t>organismos del sector p</w:t>
      </w:r>
      <w:r w:rsidRPr="00BB5736">
        <w:rPr>
          <w:rFonts w:ascii="Arial" w:hAnsi="Arial" w:cs="Arial"/>
          <w:sz w:val="22"/>
          <w:szCs w:val="22"/>
        </w:rPr>
        <w:t xml:space="preserve">úblico, estructuras, plantas de personal, </w:t>
      </w:r>
      <w:bookmarkStart w:id="11" w:name="_Hlk89330186"/>
      <w:r w:rsidRPr="00BB5736">
        <w:rPr>
          <w:rFonts w:ascii="Arial" w:hAnsi="Arial" w:cs="Arial"/>
          <w:sz w:val="22"/>
          <w:szCs w:val="22"/>
        </w:rPr>
        <w:t xml:space="preserve">evaluación del desempeño </w:t>
      </w:r>
      <w:bookmarkEnd w:id="11"/>
      <w:r w:rsidRPr="00BB5736">
        <w:rPr>
          <w:rFonts w:ascii="Arial" w:hAnsi="Arial" w:cs="Arial"/>
          <w:sz w:val="22"/>
          <w:szCs w:val="22"/>
        </w:rPr>
        <w:t xml:space="preserve">y el régimen salarial y prestacional. </w:t>
      </w:r>
    </w:p>
    <w:p w14:paraId="7C35CE53" w14:textId="77777777" w:rsidR="00BB5736" w:rsidRPr="00BB5736" w:rsidRDefault="00BB5736" w:rsidP="00BB5736">
      <w:pPr>
        <w:shd w:val="clear" w:color="auto" w:fill="FFFFFF"/>
        <w:ind w:left="708" w:hanging="708"/>
        <w:jc w:val="both"/>
        <w:rPr>
          <w:rFonts w:ascii="Arial" w:hAnsi="Arial" w:cs="Arial"/>
          <w:sz w:val="22"/>
          <w:szCs w:val="22"/>
        </w:rPr>
      </w:pPr>
      <w:r w:rsidRPr="00BB5736">
        <w:rPr>
          <w:rFonts w:ascii="Arial" w:hAnsi="Arial" w:cs="Arial"/>
          <w:sz w:val="22"/>
          <w:szCs w:val="22"/>
        </w:rPr>
        <w:t> </w:t>
      </w:r>
    </w:p>
    <w:p w14:paraId="37394515" w14:textId="707EB886" w:rsidR="00BB5736" w:rsidRPr="00BB5736" w:rsidRDefault="00BB5736" w:rsidP="00BB5736">
      <w:pPr>
        <w:pStyle w:val="Textocomentario"/>
        <w:jc w:val="both"/>
        <w:rPr>
          <w:rFonts w:ascii="Arial" w:hAnsi="Arial" w:cs="Arial"/>
          <w:sz w:val="22"/>
          <w:szCs w:val="22"/>
        </w:rPr>
      </w:pPr>
      <w:r w:rsidRPr="00BB5736">
        <w:rPr>
          <w:rFonts w:ascii="Arial" w:hAnsi="Arial" w:cs="Arial"/>
          <w:sz w:val="22"/>
          <w:szCs w:val="22"/>
        </w:rPr>
        <w:t xml:space="preserve">2. </w:t>
      </w:r>
      <w:r w:rsidRPr="00750172">
        <w:rPr>
          <w:rFonts w:ascii="Arial" w:hAnsi="Arial" w:cs="Arial"/>
          <w:b/>
          <w:bCs/>
          <w:sz w:val="22"/>
          <w:szCs w:val="22"/>
        </w:rPr>
        <w:t>Información del Talento Humano</w:t>
      </w:r>
      <w:r w:rsidRPr="00750172">
        <w:rPr>
          <w:rFonts w:ascii="Arial" w:hAnsi="Arial" w:cs="Arial"/>
          <w:b/>
          <w:sz w:val="22"/>
          <w:szCs w:val="22"/>
        </w:rPr>
        <w:t>:</w:t>
      </w:r>
      <w:r w:rsidRPr="00BB5736">
        <w:rPr>
          <w:rFonts w:ascii="Arial" w:hAnsi="Arial" w:cs="Arial"/>
          <w:sz w:val="22"/>
          <w:szCs w:val="22"/>
        </w:rPr>
        <w:t xml:space="preserve"> Contiene información sobre los servidores públicos desde su v</w:t>
      </w:r>
      <w:r w:rsidR="006C118A">
        <w:rPr>
          <w:rFonts w:ascii="Arial" w:hAnsi="Arial" w:cs="Arial"/>
          <w:sz w:val="22"/>
          <w:szCs w:val="22"/>
        </w:rPr>
        <w:t>inculación, desarrollo y retiro,</w:t>
      </w:r>
      <w:r w:rsidRPr="00BB5736">
        <w:rPr>
          <w:rFonts w:ascii="Arial" w:hAnsi="Arial" w:cs="Arial"/>
          <w:sz w:val="22"/>
          <w:szCs w:val="22"/>
        </w:rPr>
        <w:t xml:space="preserve"> independientemen</w:t>
      </w:r>
      <w:r w:rsidR="006C118A">
        <w:rPr>
          <w:rFonts w:ascii="Arial" w:hAnsi="Arial" w:cs="Arial"/>
          <w:sz w:val="22"/>
          <w:szCs w:val="22"/>
        </w:rPr>
        <w:t>te de la fuente de financiación ya sea</w:t>
      </w:r>
      <w:r w:rsidRPr="00BB5736">
        <w:rPr>
          <w:rFonts w:ascii="Arial" w:hAnsi="Arial" w:cs="Arial"/>
          <w:sz w:val="22"/>
          <w:szCs w:val="22"/>
        </w:rPr>
        <w:t xml:space="preserve"> presupuesto de inversión, de funcionamiento o aportes en virtud de los convenios suscritos con organismos internacionales; así como la de los contratistas que prestan sus servicios a las entidades del Estado y los trabajadores que se rigen según las disposiciones del Código Sustantivo del Trabajo vinculados en entidades públicas.</w:t>
      </w:r>
    </w:p>
    <w:p w14:paraId="0EBF33B7" w14:textId="60FFA77F" w:rsidR="00BB5736" w:rsidRPr="00BB5736" w:rsidRDefault="00BB5736" w:rsidP="00BB5736">
      <w:pPr>
        <w:shd w:val="clear" w:color="auto" w:fill="FFFFFF"/>
        <w:jc w:val="both"/>
        <w:rPr>
          <w:rFonts w:ascii="Arial" w:hAnsi="Arial" w:cs="Arial"/>
          <w:sz w:val="22"/>
          <w:szCs w:val="22"/>
        </w:rPr>
      </w:pPr>
    </w:p>
    <w:p w14:paraId="582FAF32" w14:textId="66CC5AC7"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ARTÍCULO 2.2.17.7</w:t>
      </w:r>
      <w:r w:rsidRPr="00BB5736">
        <w:rPr>
          <w:rFonts w:ascii="Arial" w:hAnsi="Arial" w:cs="Arial"/>
          <w:sz w:val="22"/>
          <w:szCs w:val="22"/>
        </w:rPr>
        <w:t> </w:t>
      </w:r>
      <w:r w:rsidRPr="00BB5736">
        <w:rPr>
          <w:rFonts w:ascii="Arial" w:hAnsi="Arial" w:cs="Arial"/>
          <w:b/>
          <w:bCs/>
          <w:i/>
          <w:iCs/>
          <w:sz w:val="22"/>
          <w:szCs w:val="22"/>
        </w:rPr>
        <w:t xml:space="preserve">Responsabilidades de los representantes legales, los jefes de control interno, jefes de talento humano y jefes de contratos de </w:t>
      </w:r>
      <w:r w:rsidR="00155A71">
        <w:rPr>
          <w:rFonts w:ascii="Arial" w:hAnsi="Arial" w:cs="Arial"/>
          <w:b/>
          <w:bCs/>
          <w:i/>
          <w:iCs/>
          <w:sz w:val="22"/>
          <w:szCs w:val="22"/>
        </w:rPr>
        <w:t xml:space="preserve">los órganos, los organismos y </w:t>
      </w:r>
      <w:r w:rsidRPr="00BB5736">
        <w:rPr>
          <w:rFonts w:ascii="Arial" w:hAnsi="Arial" w:cs="Arial"/>
          <w:b/>
          <w:bCs/>
          <w:i/>
          <w:iCs/>
          <w:sz w:val="22"/>
          <w:szCs w:val="22"/>
        </w:rPr>
        <w:t>las entidades públ</w:t>
      </w:r>
      <w:r w:rsidR="006744FB">
        <w:rPr>
          <w:rFonts w:ascii="Arial" w:hAnsi="Arial" w:cs="Arial"/>
          <w:b/>
          <w:bCs/>
          <w:i/>
          <w:iCs/>
          <w:sz w:val="22"/>
          <w:szCs w:val="22"/>
        </w:rPr>
        <w:t>icas que se integren al SIGEP</w:t>
      </w:r>
      <w:r w:rsidR="000A7023">
        <w:rPr>
          <w:rFonts w:ascii="Arial" w:hAnsi="Arial" w:cs="Arial"/>
          <w:b/>
          <w:bCs/>
          <w:i/>
          <w:iCs/>
          <w:sz w:val="22"/>
          <w:szCs w:val="22"/>
        </w:rPr>
        <w:t xml:space="preserve"> II</w:t>
      </w:r>
      <w:r w:rsidRPr="00BB5736">
        <w:rPr>
          <w:rFonts w:ascii="Arial" w:hAnsi="Arial" w:cs="Arial"/>
          <w:b/>
          <w:bCs/>
          <w:i/>
          <w:iCs/>
          <w:sz w:val="22"/>
          <w:szCs w:val="22"/>
        </w:rPr>
        <w:t>.</w:t>
      </w:r>
      <w:r w:rsidRPr="00BB5736">
        <w:rPr>
          <w:rFonts w:ascii="Arial" w:hAnsi="Arial" w:cs="Arial"/>
          <w:sz w:val="22"/>
          <w:szCs w:val="22"/>
        </w:rPr>
        <w:t> </w:t>
      </w:r>
      <w:r w:rsidR="00155A71">
        <w:rPr>
          <w:rFonts w:ascii="Arial" w:hAnsi="Arial" w:cs="Arial"/>
          <w:sz w:val="22"/>
          <w:szCs w:val="22"/>
        </w:rPr>
        <w:t>Los órganos,</w:t>
      </w:r>
      <w:r w:rsidR="00155A71" w:rsidRPr="00BB5736">
        <w:rPr>
          <w:rFonts w:ascii="Arial" w:hAnsi="Arial" w:cs="Arial"/>
          <w:sz w:val="22"/>
          <w:szCs w:val="22"/>
        </w:rPr>
        <w:t xml:space="preserve"> </w:t>
      </w:r>
      <w:r w:rsidR="00155A71">
        <w:rPr>
          <w:rFonts w:ascii="Arial" w:hAnsi="Arial" w:cs="Arial"/>
          <w:sz w:val="22"/>
          <w:szCs w:val="22"/>
        </w:rPr>
        <w:t xml:space="preserve">los </w:t>
      </w:r>
      <w:r w:rsidR="00155A71" w:rsidRPr="00BB5736">
        <w:rPr>
          <w:rFonts w:ascii="Arial" w:hAnsi="Arial" w:cs="Arial"/>
          <w:sz w:val="22"/>
          <w:szCs w:val="22"/>
        </w:rPr>
        <w:t xml:space="preserve">organismos y </w:t>
      </w:r>
      <w:r w:rsidR="00155A71">
        <w:rPr>
          <w:rFonts w:ascii="Arial" w:hAnsi="Arial" w:cs="Arial"/>
          <w:sz w:val="22"/>
          <w:szCs w:val="22"/>
        </w:rPr>
        <w:t>l</w:t>
      </w:r>
      <w:r w:rsidRPr="00BB5736">
        <w:rPr>
          <w:rFonts w:ascii="Arial" w:hAnsi="Arial" w:cs="Arial"/>
          <w:sz w:val="22"/>
          <w:szCs w:val="22"/>
        </w:rPr>
        <w:t>as entidades</w:t>
      </w:r>
      <w:r w:rsidR="00155A71">
        <w:rPr>
          <w:rFonts w:ascii="Arial" w:hAnsi="Arial" w:cs="Arial"/>
          <w:sz w:val="22"/>
          <w:szCs w:val="22"/>
        </w:rPr>
        <w:t xml:space="preserve"> públicas</w:t>
      </w:r>
      <w:r w:rsidR="00B974E9">
        <w:rPr>
          <w:rFonts w:ascii="Arial" w:hAnsi="Arial" w:cs="Arial"/>
          <w:sz w:val="22"/>
          <w:szCs w:val="22"/>
        </w:rPr>
        <w:t xml:space="preserve">, </w:t>
      </w:r>
      <w:r w:rsidRPr="00BB5736">
        <w:rPr>
          <w:rFonts w:ascii="Arial" w:hAnsi="Arial" w:cs="Arial"/>
          <w:sz w:val="22"/>
          <w:szCs w:val="22"/>
        </w:rPr>
        <w:t>a</w:t>
      </w:r>
      <w:r w:rsidR="006C118A">
        <w:rPr>
          <w:rFonts w:ascii="Arial" w:hAnsi="Arial" w:cs="Arial"/>
          <w:sz w:val="22"/>
          <w:szCs w:val="22"/>
        </w:rPr>
        <w:t xml:space="preserve"> quienes se aplica el presente T</w:t>
      </w:r>
      <w:r w:rsidRPr="00BB5736">
        <w:rPr>
          <w:rFonts w:ascii="Arial" w:hAnsi="Arial" w:cs="Arial"/>
          <w:sz w:val="22"/>
          <w:szCs w:val="22"/>
        </w:rPr>
        <w:t>ítulo son responsables de la operación, registro, actualización, calidad y gestión de la información de cada entidad y del talento humano a su servicio.</w:t>
      </w:r>
    </w:p>
    <w:p w14:paraId="38610873" w14:textId="77777777" w:rsidR="00BB5736" w:rsidRPr="00BB5736" w:rsidRDefault="00BB5736" w:rsidP="00BB5736">
      <w:pPr>
        <w:shd w:val="clear" w:color="auto" w:fill="FFFFFF"/>
        <w:jc w:val="both"/>
        <w:rPr>
          <w:rFonts w:ascii="Arial" w:hAnsi="Arial" w:cs="Arial"/>
          <w:sz w:val="22"/>
          <w:szCs w:val="22"/>
        </w:rPr>
      </w:pPr>
    </w:p>
    <w:p w14:paraId="7D8E0435" w14:textId="746C2F51"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xml:space="preserve">Es responsabilidad de los representantes legales de </w:t>
      </w:r>
      <w:r w:rsidR="00155A71">
        <w:rPr>
          <w:rFonts w:ascii="Arial" w:hAnsi="Arial" w:cs="Arial"/>
          <w:sz w:val="22"/>
          <w:szCs w:val="22"/>
        </w:rPr>
        <w:t>los órganos,</w:t>
      </w:r>
      <w:r w:rsidR="00155A71" w:rsidRPr="00155A71">
        <w:rPr>
          <w:rFonts w:ascii="Arial" w:hAnsi="Arial" w:cs="Arial"/>
          <w:sz w:val="22"/>
          <w:szCs w:val="22"/>
        </w:rPr>
        <w:t xml:space="preserve"> </w:t>
      </w:r>
      <w:r w:rsidR="00155A71">
        <w:rPr>
          <w:rFonts w:ascii="Arial" w:hAnsi="Arial" w:cs="Arial"/>
          <w:sz w:val="22"/>
          <w:szCs w:val="22"/>
        </w:rPr>
        <w:t xml:space="preserve">los </w:t>
      </w:r>
      <w:r w:rsidR="00155A71" w:rsidRPr="00BB5736">
        <w:rPr>
          <w:rFonts w:ascii="Arial" w:hAnsi="Arial" w:cs="Arial"/>
          <w:sz w:val="22"/>
          <w:szCs w:val="22"/>
        </w:rPr>
        <w:t xml:space="preserve">organismos </w:t>
      </w:r>
      <w:r w:rsidR="00155A71">
        <w:rPr>
          <w:rFonts w:ascii="Arial" w:hAnsi="Arial" w:cs="Arial"/>
          <w:sz w:val="22"/>
          <w:szCs w:val="22"/>
        </w:rPr>
        <w:t xml:space="preserve">y </w:t>
      </w:r>
      <w:r w:rsidRPr="00BB5736">
        <w:rPr>
          <w:rFonts w:ascii="Arial" w:hAnsi="Arial" w:cs="Arial"/>
          <w:sz w:val="22"/>
          <w:szCs w:val="22"/>
        </w:rPr>
        <w:t>las entidades</w:t>
      </w:r>
      <w:r w:rsidR="00155A71">
        <w:rPr>
          <w:rFonts w:ascii="Arial" w:hAnsi="Arial" w:cs="Arial"/>
          <w:sz w:val="22"/>
          <w:szCs w:val="22"/>
        </w:rPr>
        <w:t xml:space="preserve"> públicas </w:t>
      </w:r>
      <w:r w:rsidRPr="00BB5736">
        <w:rPr>
          <w:rFonts w:ascii="Arial" w:hAnsi="Arial" w:cs="Arial"/>
          <w:sz w:val="22"/>
          <w:szCs w:val="22"/>
        </w:rPr>
        <w:t xml:space="preserve">velar porque la información </w:t>
      </w:r>
      <w:r w:rsidR="00ED69AA">
        <w:rPr>
          <w:rFonts w:ascii="Arial" w:hAnsi="Arial" w:cs="Arial"/>
          <w:sz w:val="22"/>
          <w:szCs w:val="22"/>
        </w:rPr>
        <w:t xml:space="preserve">que se incorpore en el SIGEP </w:t>
      </w:r>
      <w:r w:rsidR="000A7023">
        <w:rPr>
          <w:rFonts w:ascii="Arial" w:hAnsi="Arial" w:cs="Arial"/>
          <w:sz w:val="22"/>
          <w:szCs w:val="22"/>
        </w:rPr>
        <w:t xml:space="preserve">II </w:t>
      </w:r>
      <w:r w:rsidRPr="00BB5736">
        <w:rPr>
          <w:rFonts w:ascii="Arial" w:hAnsi="Arial" w:cs="Arial"/>
          <w:sz w:val="22"/>
          <w:szCs w:val="22"/>
        </w:rPr>
        <w:t>se opere, registre, actualice y gestione de manera constante, que ésta sea de calidad, veraz, oportuna y confiable.</w:t>
      </w:r>
    </w:p>
    <w:p w14:paraId="4C445CB0" w14:textId="77777777" w:rsidR="00BB5736" w:rsidRPr="00BB5736" w:rsidRDefault="00BB5736" w:rsidP="00BB5736">
      <w:pPr>
        <w:shd w:val="clear" w:color="auto" w:fill="FFFFFF"/>
        <w:jc w:val="both"/>
        <w:rPr>
          <w:rFonts w:ascii="Arial" w:hAnsi="Arial" w:cs="Arial"/>
          <w:sz w:val="22"/>
          <w:szCs w:val="22"/>
        </w:rPr>
      </w:pPr>
    </w:p>
    <w:p w14:paraId="75A4BA74" w14:textId="79DD12DC"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xml:space="preserve">Los jefes de control interno o quienes hagan sus veces </w:t>
      </w:r>
      <w:r w:rsidR="00155A71">
        <w:rPr>
          <w:rFonts w:ascii="Arial" w:hAnsi="Arial" w:cs="Arial"/>
          <w:sz w:val="22"/>
          <w:szCs w:val="22"/>
        </w:rPr>
        <w:t>de los órganos, los organismos y</w:t>
      </w:r>
      <w:r w:rsidRPr="00BB5736">
        <w:rPr>
          <w:rFonts w:ascii="Arial" w:hAnsi="Arial" w:cs="Arial"/>
          <w:sz w:val="22"/>
          <w:szCs w:val="22"/>
        </w:rPr>
        <w:t xml:space="preserve"> la</w:t>
      </w:r>
      <w:r w:rsidR="00155A71">
        <w:rPr>
          <w:rFonts w:ascii="Arial" w:hAnsi="Arial" w:cs="Arial"/>
          <w:sz w:val="22"/>
          <w:szCs w:val="22"/>
        </w:rPr>
        <w:t>s</w:t>
      </w:r>
      <w:r w:rsidRPr="00BB5736">
        <w:rPr>
          <w:rFonts w:ascii="Arial" w:hAnsi="Arial" w:cs="Arial"/>
          <w:sz w:val="22"/>
          <w:szCs w:val="22"/>
        </w:rPr>
        <w:t xml:space="preserve"> entidad</w:t>
      </w:r>
      <w:r w:rsidR="00155A71">
        <w:rPr>
          <w:rFonts w:ascii="Arial" w:hAnsi="Arial" w:cs="Arial"/>
          <w:sz w:val="22"/>
          <w:szCs w:val="22"/>
        </w:rPr>
        <w:t>es públicas</w:t>
      </w:r>
      <w:r w:rsidR="00ED69AA">
        <w:rPr>
          <w:rFonts w:ascii="Arial" w:hAnsi="Arial" w:cs="Arial"/>
          <w:sz w:val="22"/>
          <w:szCs w:val="22"/>
        </w:rPr>
        <w:t>, son</w:t>
      </w:r>
      <w:r w:rsidRPr="00BB5736">
        <w:rPr>
          <w:rFonts w:ascii="Arial" w:hAnsi="Arial" w:cs="Arial"/>
          <w:sz w:val="22"/>
          <w:szCs w:val="22"/>
        </w:rPr>
        <w:t xml:space="preserve"> responsables en el acompañamiento en la gestión institucional, deben </w:t>
      </w:r>
      <w:r w:rsidRPr="00BB5736">
        <w:rPr>
          <w:rFonts w:ascii="Arial" w:hAnsi="Arial" w:cs="Arial"/>
          <w:sz w:val="22"/>
          <w:szCs w:val="22"/>
        </w:rPr>
        <w:lastRenderedPageBreak/>
        <w:t>realizar un seguimiento permanente para que la respectiva entidad cumpla con las oblig</w:t>
      </w:r>
      <w:r w:rsidR="006C118A">
        <w:rPr>
          <w:rFonts w:ascii="Arial" w:hAnsi="Arial" w:cs="Arial"/>
          <w:sz w:val="22"/>
          <w:szCs w:val="22"/>
        </w:rPr>
        <w:t>aciones derivadas del presente T</w:t>
      </w:r>
      <w:r w:rsidRPr="00BB5736">
        <w:rPr>
          <w:rFonts w:ascii="Arial" w:hAnsi="Arial" w:cs="Arial"/>
          <w:sz w:val="22"/>
          <w:szCs w:val="22"/>
        </w:rPr>
        <w:t>ítulo, en los términos y las condiciones en él establecidos y de acuerdo con las instrucciones que imparta el Departamento Administrativo de la Función Pública. Para el efecto, deberán emitir una certificación semestral acerca de la completitud y actualizació</w:t>
      </w:r>
      <w:r w:rsidR="007A48EA">
        <w:rPr>
          <w:rFonts w:ascii="Arial" w:hAnsi="Arial" w:cs="Arial"/>
          <w:sz w:val="22"/>
          <w:szCs w:val="22"/>
        </w:rPr>
        <w:t>n de toda la información en el S</w:t>
      </w:r>
      <w:r w:rsidRPr="00BB5736">
        <w:rPr>
          <w:rFonts w:ascii="Arial" w:hAnsi="Arial" w:cs="Arial"/>
          <w:sz w:val="22"/>
          <w:szCs w:val="22"/>
        </w:rPr>
        <w:t>istema.</w:t>
      </w:r>
    </w:p>
    <w:p w14:paraId="4B91F145" w14:textId="77777777" w:rsidR="00BB5736" w:rsidRPr="00BB5736" w:rsidRDefault="00BB5736" w:rsidP="00BB5736">
      <w:pPr>
        <w:shd w:val="clear" w:color="auto" w:fill="FFFFFF"/>
        <w:jc w:val="both"/>
        <w:rPr>
          <w:rFonts w:ascii="Arial" w:hAnsi="Arial" w:cs="Arial"/>
          <w:sz w:val="22"/>
          <w:szCs w:val="22"/>
        </w:rPr>
      </w:pPr>
    </w:p>
    <w:p w14:paraId="38E1CB18" w14:textId="6F95DF23" w:rsidR="00BB5736" w:rsidRPr="001D42F3" w:rsidRDefault="00BB5736" w:rsidP="00BB5736">
      <w:pPr>
        <w:shd w:val="clear" w:color="auto" w:fill="FFFFFF"/>
        <w:jc w:val="both"/>
        <w:rPr>
          <w:rFonts w:ascii="Arial" w:hAnsi="Arial" w:cs="Arial"/>
          <w:color w:val="000000" w:themeColor="text1"/>
          <w:sz w:val="22"/>
          <w:szCs w:val="22"/>
        </w:rPr>
      </w:pPr>
      <w:r w:rsidRPr="001D42F3">
        <w:rPr>
          <w:rFonts w:ascii="Arial" w:hAnsi="Arial" w:cs="Arial"/>
          <w:color w:val="000000" w:themeColor="text1"/>
          <w:sz w:val="22"/>
          <w:szCs w:val="22"/>
        </w:rPr>
        <w:t xml:space="preserve">Los jefes de talento humano o quienes hagan sus veces </w:t>
      </w:r>
      <w:r w:rsidR="005F6F0E">
        <w:rPr>
          <w:rFonts w:ascii="Arial" w:hAnsi="Arial" w:cs="Arial"/>
          <w:sz w:val="22"/>
          <w:szCs w:val="22"/>
        </w:rPr>
        <w:t xml:space="preserve">de los órganos, los organismos </w:t>
      </w:r>
      <w:r w:rsidR="005F6F0E">
        <w:rPr>
          <w:rFonts w:ascii="Arial" w:hAnsi="Arial" w:cs="Arial"/>
          <w:color w:val="000000" w:themeColor="text1"/>
          <w:sz w:val="22"/>
          <w:szCs w:val="22"/>
        </w:rPr>
        <w:t>y</w:t>
      </w:r>
      <w:r w:rsidRPr="001D42F3">
        <w:rPr>
          <w:rFonts w:ascii="Arial" w:hAnsi="Arial" w:cs="Arial"/>
          <w:color w:val="000000" w:themeColor="text1"/>
          <w:sz w:val="22"/>
          <w:szCs w:val="22"/>
        </w:rPr>
        <w:t xml:space="preserve"> la</w:t>
      </w:r>
      <w:r w:rsidR="007A24EC" w:rsidRPr="001D42F3">
        <w:rPr>
          <w:rFonts w:ascii="Arial" w:hAnsi="Arial" w:cs="Arial"/>
          <w:color w:val="000000" w:themeColor="text1"/>
          <w:sz w:val="22"/>
          <w:szCs w:val="22"/>
        </w:rPr>
        <w:t>s</w:t>
      </w:r>
      <w:r w:rsidRPr="001D42F3">
        <w:rPr>
          <w:rFonts w:ascii="Arial" w:hAnsi="Arial" w:cs="Arial"/>
          <w:color w:val="000000" w:themeColor="text1"/>
          <w:sz w:val="22"/>
          <w:szCs w:val="22"/>
        </w:rPr>
        <w:t xml:space="preserve"> entidad</w:t>
      </w:r>
      <w:r w:rsidR="007A24EC" w:rsidRPr="001D42F3">
        <w:rPr>
          <w:rFonts w:ascii="Arial" w:hAnsi="Arial" w:cs="Arial"/>
          <w:color w:val="000000" w:themeColor="text1"/>
          <w:sz w:val="22"/>
          <w:szCs w:val="22"/>
        </w:rPr>
        <w:t>es</w:t>
      </w:r>
      <w:r w:rsidR="005F6F0E">
        <w:rPr>
          <w:rFonts w:ascii="Arial" w:hAnsi="Arial" w:cs="Arial"/>
          <w:color w:val="000000" w:themeColor="text1"/>
          <w:sz w:val="22"/>
          <w:szCs w:val="22"/>
        </w:rPr>
        <w:t xml:space="preserve"> públicas</w:t>
      </w:r>
      <w:r w:rsidR="00ED69AA">
        <w:rPr>
          <w:rFonts w:ascii="Arial" w:hAnsi="Arial" w:cs="Arial"/>
          <w:color w:val="000000" w:themeColor="text1"/>
          <w:sz w:val="22"/>
          <w:szCs w:val="22"/>
        </w:rPr>
        <w:t>, son</w:t>
      </w:r>
      <w:r w:rsidRPr="001D42F3">
        <w:rPr>
          <w:rFonts w:ascii="Arial" w:hAnsi="Arial" w:cs="Arial"/>
          <w:color w:val="000000" w:themeColor="text1"/>
          <w:sz w:val="22"/>
          <w:szCs w:val="22"/>
        </w:rPr>
        <w:t xml:space="preserve"> responsables de la información institucional y de la gestión del talento humano en las entidades públicas, deben mantener actualizada y depurada toda la información de la entidad respecto de las hojas de vida activas </w:t>
      </w:r>
      <w:r w:rsidR="00197E43" w:rsidRPr="001D42F3">
        <w:rPr>
          <w:rFonts w:ascii="Arial" w:hAnsi="Arial" w:cs="Arial"/>
          <w:color w:val="000000" w:themeColor="text1"/>
          <w:sz w:val="22"/>
          <w:szCs w:val="22"/>
        </w:rPr>
        <w:t xml:space="preserve">y vinculadas </w:t>
      </w:r>
      <w:r w:rsidRPr="001D42F3">
        <w:rPr>
          <w:rFonts w:ascii="Arial" w:hAnsi="Arial" w:cs="Arial"/>
          <w:color w:val="000000" w:themeColor="text1"/>
          <w:sz w:val="22"/>
          <w:szCs w:val="22"/>
        </w:rPr>
        <w:t>en el aplicativo, al igual que mantener al día la gestión</w:t>
      </w:r>
      <w:r w:rsidR="007A24EC" w:rsidRPr="001D42F3">
        <w:rPr>
          <w:rFonts w:ascii="Arial" w:hAnsi="Arial" w:cs="Arial"/>
          <w:color w:val="000000" w:themeColor="text1"/>
          <w:sz w:val="22"/>
          <w:szCs w:val="22"/>
        </w:rPr>
        <w:t xml:space="preserve">, </w:t>
      </w:r>
      <w:r w:rsidRPr="001D42F3">
        <w:rPr>
          <w:rFonts w:ascii="Arial" w:hAnsi="Arial" w:cs="Arial"/>
          <w:color w:val="000000" w:themeColor="text1"/>
          <w:sz w:val="22"/>
          <w:szCs w:val="22"/>
        </w:rPr>
        <w:t xml:space="preserve">vinculación </w:t>
      </w:r>
      <w:r w:rsidR="007A24EC" w:rsidRPr="001D42F3">
        <w:rPr>
          <w:rFonts w:ascii="Arial" w:hAnsi="Arial" w:cs="Arial"/>
          <w:color w:val="000000" w:themeColor="text1"/>
          <w:sz w:val="22"/>
          <w:szCs w:val="22"/>
        </w:rPr>
        <w:t xml:space="preserve">y retiro </w:t>
      </w:r>
      <w:r w:rsidRPr="001D42F3">
        <w:rPr>
          <w:rFonts w:ascii="Arial" w:hAnsi="Arial" w:cs="Arial"/>
          <w:color w:val="000000" w:themeColor="text1"/>
          <w:sz w:val="22"/>
          <w:szCs w:val="22"/>
        </w:rPr>
        <w:t xml:space="preserve">de sus servidores </w:t>
      </w:r>
      <w:r w:rsidR="006C118A" w:rsidRPr="001D42F3">
        <w:rPr>
          <w:rFonts w:ascii="Arial" w:hAnsi="Arial" w:cs="Arial"/>
          <w:color w:val="000000" w:themeColor="text1"/>
          <w:sz w:val="22"/>
          <w:szCs w:val="22"/>
        </w:rPr>
        <w:t xml:space="preserve">públicos </w:t>
      </w:r>
      <w:r w:rsidR="007A48EA" w:rsidRPr="001D42F3">
        <w:rPr>
          <w:rFonts w:ascii="Arial" w:hAnsi="Arial" w:cs="Arial"/>
          <w:color w:val="000000" w:themeColor="text1"/>
          <w:sz w:val="22"/>
          <w:szCs w:val="22"/>
        </w:rPr>
        <w:t>dentro el S</w:t>
      </w:r>
      <w:r w:rsidRPr="001D42F3">
        <w:rPr>
          <w:rFonts w:ascii="Arial" w:hAnsi="Arial" w:cs="Arial"/>
          <w:color w:val="000000" w:themeColor="text1"/>
          <w:sz w:val="22"/>
          <w:szCs w:val="22"/>
        </w:rPr>
        <w:t xml:space="preserve">istema, para la obtención de datos de calidad. Así mismo, asegurarse que los servidores públicos </w:t>
      </w:r>
      <w:r w:rsidR="00AA26E7" w:rsidRPr="001D42F3">
        <w:rPr>
          <w:rFonts w:ascii="Arial" w:hAnsi="Arial" w:cs="Arial"/>
          <w:color w:val="000000" w:themeColor="text1"/>
          <w:sz w:val="22"/>
          <w:szCs w:val="22"/>
        </w:rPr>
        <w:t xml:space="preserve">actualicen la información </w:t>
      </w:r>
      <w:r w:rsidR="00197E43" w:rsidRPr="001D42F3">
        <w:rPr>
          <w:rFonts w:ascii="Arial" w:hAnsi="Arial" w:cs="Arial"/>
          <w:color w:val="000000" w:themeColor="text1"/>
          <w:sz w:val="22"/>
          <w:szCs w:val="22"/>
        </w:rPr>
        <w:t>de la hoja de vida y</w:t>
      </w:r>
      <w:r w:rsidR="00AA26E7" w:rsidRPr="001D42F3">
        <w:rPr>
          <w:rFonts w:ascii="Arial" w:hAnsi="Arial" w:cs="Arial"/>
          <w:color w:val="000000" w:themeColor="text1"/>
          <w:sz w:val="22"/>
          <w:szCs w:val="22"/>
        </w:rPr>
        <w:t xml:space="preserve"> </w:t>
      </w:r>
      <w:r w:rsidRPr="001D42F3">
        <w:rPr>
          <w:rFonts w:ascii="Arial" w:hAnsi="Arial" w:cs="Arial"/>
          <w:color w:val="000000" w:themeColor="text1"/>
          <w:sz w:val="22"/>
          <w:szCs w:val="22"/>
        </w:rPr>
        <w:t>efectúen el registro de la información de bienes y rentas e iniciar los procesos que correspondan ante el incumplimiento por parte de cualquier servidor público de su responsabilidad constitucional y legal de mantener actualizada la información.</w:t>
      </w:r>
    </w:p>
    <w:p w14:paraId="49392831" w14:textId="77777777" w:rsidR="00BB5736" w:rsidRPr="00BB5736" w:rsidRDefault="00BB5736" w:rsidP="00BB5736">
      <w:pPr>
        <w:shd w:val="clear" w:color="auto" w:fill="FFFFFF"/>
        <w:jc w:val="both"/>
        <w:rPr>
          <w:rFonts w:ascii="Arial" w:hAnsi="Arial" w:cs="Arial"/>
          <w:sz w:val="22"/>
          <w:szCs w:val="22"/>
        </w:rPr>
      </w:pPr>
    </w:p>
    <w:p w14:paraId="30C7BCCA" w14:textId="502657E2"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xml:space="preserve">Los jefes de contratos o quienes hagan sus veces </w:t>
      </w:r>
      <w:r w:rsidR="00ED69AA">
        <w:rPr>
          <w:rFonts w:ascii="Arial" w:hAnsi="Arial" w:cs="Arial"/>
          <w:sz w:val="22"/>
          <w:szCs w:val="22"/>
        </w:rPr>
        <w:t xml:space="preserve">de los órganos, los organismos </w:t>
      </w:r>
      <w:r w:rsidR="00ED69AA">
        <w:rPr>
          <w:rFonts w:ascii="Arial" w:hAnsi="Arial" w:cs="Arial"/>
          <w:color w:val="000000" w:themeColor="text1"/>
          <w:sz w:val="22"/>
          <w:szCs w:val="22"/>
        </w:rPr>
        <w:t>y</w:t>
      </w:r>
      <w:r w:rsidRPr="00BB5736">
        <w:rPr>
          <w:rFonts w:ascii="Arial" w:hAnsi="Arial" w:cs="Arial"/>
          <w:sz w:val="22"/>
          <w:szCs w:val="22"/>
        </w:rPr>
        <w:t xml:space="preserve"> la</w:t>
      </w:r>
      <w:r w:rsidR="00ED69AA">
        <w:rPr>
          <w:rFonts w:ascii="Arial" w:hAnsi="Arial" w:cs="Arial"/>
          <w:sz w:val="22"/>
          <w:szCs w:val="22"/>
        </w:rPr>
        <w:t>s</w:t>
      </w:r>
      <w:r w:rsidRPr="00BB5736">
        <w:rPr>
          <w:rFonts w:ascii="Arial" w:hAnsi="Arial" w:cs="Arial"/>
          <w:sz w:val="22"/>
          <w:szCs w:val="22"/>
        </w:rPr>
        <w:t xml:space="preserve"> entidad</w:t>
      </w:r>
      <w:r w:rsidR="00ED69AA">
        <w:rPr>
          <w:rFonts w:ascii="Arial" w:hAnsi="Arial" w:cs="Arial"/>
          <w:sz w:val="22"/>
          <w:szCs w:val="22"/>
        </w:rPr>
        <w:t>es públicas, deben</w:t>
      </w:r>
      <w:r w:rsidRPr="00BB5736">
        <w:rPr>
          <w:rFonts w:ascii="Arial" w:hAnsi="Arial" w:cs="Arial"/>
          <w:sz w:val="22"/>
          <w:szCs w:val="22"/>
        </w:rPr>
        <w:t xml:space="preserve"> mantener actualizada la información de los contratistas, con el respectivo registro de los contratos de prestación de servicios en el</w:t>
      </w:r>
      <w:r w:rsidR="007A48EA">
        <w:rPr>
          <w:rFonts w:ascii="Arial" w:hAnsi="Arial" w:cs="Arial"/>
          <w:sz w:val="22"/>
          <w:szCs w:val="22"/>
        </w:rPr>
        <w:t xml:space="preserve"> S</w:t>
      </w:r>
      <w:r w:rsidRPr="00BB5736">
        <w:rPr>
          <w:rFonts w:ascii="Arial" w:hAnsi="Arial" w:cs="Arial"/>
          <w:sz w:val="22"/>
          <w:szCs w:val="22"/>
        </w:rPr>
        <w:t>istema, en cuyo registro debe ser consistente la información con los plazos, honorarios y demás aspectos definidos en dichos contratos.</w:t>
      </w:r>
    </w:p>
    <w:p w14:paraId="79A254D1" w14:textId="77777777" w:rsidR="00BB5736" w:rsidRPr="00BB5736" w:rsidRDefault="00BB5736" w:rsidP="00BB5736">
      <w:pPr>
        <w:shd w:val="clear" w:color="auto" w:fill="FFFFFF"/>
        <w:jc w:val="both"/>
        <w:rPr>
          <w:rFonts w:ascii="Arial" w:hAnsi="Arial" w:cs="Arial"/>
          <w:sz w:val="22"/>
          <w:szCs w:val="22"/>
        </w:rPr>
      </w:pPr>
    </w:p>
    <w:p w14:paraId="639CC20C" w14:textId="747DE70D" w:rsid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Parágrafo</w:t>
      </w:r>
      <w:r w:rsidR="005677A7">
        <w:rPr>
          <w:rFonts w:ascii="Arial" w:hAnsi="Arial" w:cs="Arial"/>
          <w:b/>
          <w:sz w:val="22"/>
          <w:szCs w:val="22"/>
        </w:rPr>
        <w:t xml:space="preserve"> 1</w:t>
      </w:r>
      <w:r w:rsidRPr="00BB5736">
        <w:rPr>
          <w:rFonts w:ascii="Arial" w:hAnsi="Arial" w:cs="Arial"/>
          <w:b/>
          <w:sz w:val="22"/>
          <w:szCs w:val="22"/>
        </w:rPr>
        <w:t>.</w:t>
      </w:r>
      <w:r w:rsidRPr="00BB5736">
        <w:rPr>
          <w:rFonts w:ascii="Arial" w:hAnsi="Arial" w:cs="Arial"/>
          <w:sz w:val="22"/>
          <w:szCs w:val="22"/>
        </w:rPr>
        <w:t xml:space="preserve"> Los servidores públicos, contratistas al servicio del Estado y trabajadores particulares que se rigen según las disposiciones del Código Sustantivo del Trabajo vinculados en </w:t>
      </w:r>
      <w:r w:rsidR="00390D1A">
        <w:rPr>
          <w:rFonts w:ascii="Arial" w:hAnsi="Arial" w:cs="Arial"/>
          <w:sz w:val="22"/>
          <w:szCs w:val="22"/>
        </w:rPr>
        <w:t xml:space="preserve">los órganos, los organismos y las </w:t>
      </w:r>
      <w:r w:rsidRPr="00BB5736">
        <w:rPr>
          <w:rFonts w:ascii="Arial" w:hAnsi="Arial" w:cs="Arial"/>
          <w:sz w:val="22"/>
          <w:szCs w:val="22"/>
        </w:rPr>
        <w:t>entidades públicas, serán responsables del diligenciamiento de su hoja de vida, la cual será consistente y completa respecto de sus datos de contacto, su experiencia laboral, estudios y demás campos allí contenid</w:t>
      </w:r>
      <w:r w:rsidR="00E132EB">
        <w:rPr>
          <w:rFonts w:ascii="Arial" w:hAnsi="Arial" w:cs="Arial"/>
          <w:sz w:val="22"/>
          <w:szCs w:val="22"/>
        </w:rPr>
        <w:t>os con sus respectivos soportes;</w:t>
      </w:r>
      <w:r w:rsidRPr="00BB5736">
        <w:rPr>
          <w:rFonts w:ascii="Arial" w:hAnsi="Arial" w:cs="Arial"/>
          <w:sz w:val="22"/>
          <w:szCs w:val="22"/>
        </w:rPr>
        <w:t xml:space="preserve"> igualmente tendrán la responsabilidad de actualizar la información allí consignada por lo menos una vez al año o cuando se produzcan cambios en ella.</w:t>
      </w:r>
    </w:p>
    <w:p w14:paraId="4063969A" w14:textId="6D441C51" w:rsidR="005677A7" w:rsidRDefault="005677A7" w:rsidP="00BB5736">
      <w:pPr>
        <w:shd w:val="clear" w:color="auto" w:fill="FFFFFF"/>
        <w:jc w:val="both"/>
        <w:rPr>
          <w:rFonts w:ascii="Arial" w:hAnsi="Arial" w:cs="Arial"/>
          <w:sz w:val="22"/>
          <w:szCs w:val="22"/>
        </w:rPr>
      </w:pPr>
    </w:p>
    <w:p w14:paraId="68FF4908" w14:textId="7826F8F2" w:rsidR="005677A7" w:rsidRPr="00A603EA" w:rsidRDefault="005677A7" w:rsidP="00BB5736">
      <w:pPr>
        <w:shd w:val="clear" w:color="auto" w:fill="FFFFFF"/>
        <w:jc w:val="both"/>
        <w:rPr>
          <w:rFonts w:ascii="Arial" w:hAnsi="Arial" w:cs="Arial"/>
          <w:color w:val="000000" w:themeColor="text1"/>
          <w:sz w:val="22"/>
          <w:szCs w:val="22"/>
        </w:rPr>
      </w:pPr>
      <w:r>
        <w:rPr>
          <w:rFonts w:ascii="Arial" w:hAnsi="Arial" w:cs="Arial"/>
          <w:b/>
          <w:bCs/>
          <w:sz w:val="22"/>
          <w:szCs w:val="22"/>
        </w:rPr>
        <w:t>Parágrafo 2</w:t>
      </w:r>
      <w:r w:rsidRPr="00BB5736">
        <w:rPr>
          <w:rFonts w:ascii="Arial" w:hAnsi="Arial" w:cs="Arial"/>
          <w:b/>
          <w:sz w:val="22"/>
          <w:szCs w:val="22"/>
        </w:rPr>
        <w:t>.</w:t>
      </w:r>
      <w:r w:rsidRPr="00BB5736">
        <w:rPr>
          <w:rFonts w:ascii="Arial" w:hAnsi="Arial" w:cs="Arial"/>
          <w:sz w:val="22"/>
          <w:szCs w:val="22"/>
        </w:rPr>
        <w:t xml:space="preserve"> Los entes de control velarán porque todos </w:t>
      </w:r>
      <w:r w:rsidR="00B7131C">
        <w:rPr>
          <w:rFonts w:ascii="Arial" w:hAnsi="Arial" w:cs="Arial"/>
          <w:sz w:val="22"/>
          <w:szCs w:val="22"/>
        </w:rPr>
        <w:t xml:space="preserve">los </w:t>
      </w:r>
      <w:r w:rsidR="00B7131C" w:rsidRPr="00B7131C">
        <w:rPr>
          <w:rFonts w:ascii="Arial" w:hAnsi="Arial" w:cs="Arial"/>
          <w:sz w:val="22"/>
          <w:szCs w:val="22"/>
        </w:rPr>
        <w:t xml:space="preserve">representantes legales, los jefes de control interno, jefes de talento humano y jefes de </w:t>
      </w:r>
      <w:r w:rsidR="00B7131C" w:rsidRPr="00A603EA">
        <w:rPr>
          <w:rFonts w:ascii="Arial" w:hAnsi="Arial" w:cs="Arial"/>
          <w:color w:val="000000" w:themeColor="text1"/>
          <w:sz w:val="22"/>
          <w:szCs w:val="22"/>
        </w:rPr>
        <w:t xml:space="preserve">contratos de </w:t>
      </w:r>
      <w:r w:rsidR="00AA26E7" w:rsidRPr="00A603EA">
        <w:rPr>
          <w:rFonts w:ascii="Arial" w:hAnsi="Arial" w:cs="Arial"/>
          <w:color w:val="000000" w:themeColor="text1"/>
          <w:sz w:val="22"/>
          <w:szCs w:val="22"/>
        </w:rPr>
        <w:t xml:space="preserve">los órganos, los organismos y </w:t>
      </w:r>
      <w:r w:rsidR="00B7131C" w:rsidRPr="00A603EA">
        <w:rPr>
          <w:rFonts w:ascii="Arial" w:hAnsi="Arial" w:cs="Arial"/>
          <w:color w:val="000000" w:themeColor="text1"/>
          <w:sz w:val="22"/>
          <w:szCs w:val="22"/>
        </w:rPr>
        <w:t xml:space="preserve">las entidades públicas, así como todos </w:t>
      </w:r>
      <w:r w:rsidRPr="00A603EA">
        <w:rPr>
          <w:rFonts w:ascii="Arial" w:hAnsi="Arial" w:cs="Arial"/>
          <w:color w:val="000000" w:themeColor="text1"/>
          <w:sz w:val="22"/>
          <w:szCs w:val="22"/>
        </w:rPr>
        <w:t>s</w:t>
      </w:r>
      <w:r w:rsidR="00AA26E7" w:rsidRPr="00A603EA">
        <w:rPr>
          <w:rFonts w:ascii="Arial" w:hAnsi="Arial" w:cs="Arial"/>
          <w:color w:val="000000" w:themeColor="text1"/>
          <w:sz w:val="22"/>
          <w:szCs w:val="22"/>
        </w:rPr>
        <w:t>us</w:t>
      </w:r>
      <w:r w:rsidRPr="00A603EA">
        <w:rPr>
          <w:rFonts w:ascii="Arial" w:hAnsi="Arial" w:cs="Arial"/>
          <w:color w:val="000000" w:themeColor="text1"/>
          <w:sz w:val="22"/>
          <w:szCs w:val="22"/>
        </w:rPr>
        <w:t xml:space="preserve"> servidores </w:t>
      </w:r>
      <w:r w:rsidR="00AA26E7" w:rsidRPr="00A603EA">
        <w:rPr>
          <w:rFonts w:ascii="Arial" w:hAnsi="Arial" w:cs="Arial"/>
          <w:color w:val="000000" w:themeColor="text1"/>
          <w:sz w:val="22"/>
          <w:szCs w:val="22"/>
        </w:rPr>
        <w:t>públicos y</w:t>
      </w:r>
      <w:r w:rsidRPr="00A603EA">
        <w:rPr>
          <w:rFonts w:ascii="Arial" w:hAnsi="Arial" w:cs="Arial"/>
          <w:color w:val="000000" w:themeColor="text1"/>
          <w:sz w:val="22"/>
          <w:szCs w:val="22"/>
        </w:rPr>
        <w:t xml:space="preserve"> contratistas mantengan la información completa y debidamente actualizada en el Sistema. </w:t>
      </w:r>
    </w:p>
    <w:p w14:paraId="44EBF005" w14:textId="43E6ACDF" w:rsidR="00BB5736" w:rsidRPr="00A603EA" w:rsidRDefault="00BB5736" w:rsidP="00BB5736">
      <w:pPr>
        <w:shd w:val="clear" w:color="auto" w:fill="FFFFFF"/>
        <w:jc w:val="both"/>
        <w:rPr>
          <w:rFonts w:ascii="Arial" w:hAnsi="Arial" w:cs="Arial"/>
          <w:color w:val="000000" w:themeColor="text1"/>
          <w:sz w:val="22"/>
          <w:szCs w:val="22"/>
        </w:rPr>
      </w:pPr>
      <w:r w:rsidRPr="00A603EA">
        <w:rPr>
          <w:rFonts w:ascii="Arial" w:hAnsi="Arial" w:cs="Arial"/>
          <w:color w:val="000000" w:themeColor="text1"/>
          <w:sz w:val="22"/>
          <w:szCs w:val="22"/>
        </w:rPr>
        <w:t> </w:t>
      </w:r>
    </w:p>
    <w:p w14:paraId="2A63BDF8" w14:textId="1AC4D72F" w:rsidR="00BB5736" w:rsidRPr="00BB5736" w:rsidRDefault="00BB5736" w:rsidP="00BB5736">
      <w:pPr>
        <w:shd w:val="clear" w:color="auto" w:fill="FFFFFF"/>
        <w:jc w:val="both"/>
        <w:rPr>
          <w:rFonts w:ascii="Arial" w:hAnsi="Arial" w:cs="Arial"/>
          <w:sz w:val="22"/>
          <w:szCs w:val="22"/>
        </w:rPr>
      </w:pPr>
      <w:r w:rsidRPr="00BB5736">
        <w:rPr>
          <w:rFonts w:ascii="Arial" w:hAnsi="Arial" w:cs="Arial"/>
          <w:b/>
          <w:bCs/>
          <w:sz w:val="22"/>
          <w:szCs w:val="22"/>
        </w:rPr>
        <w:t>ARTÍCULO 2.2.17.</w:t>
      </w:r>
      <w:r w:rsidR="00636E09">
        <w:rPr>
          <w:rFonts w:ascii="Arial" w:hAnsi="Arial" w:cs="Arial"/>
          <w:b/>
          <w:bCs/>
          <w:sz w:val="22"/>
          <w:szCs w:val="22"/>
        </w:rPr>
        <w:t>8</w:t>
      </w:r>
      <w:r w:rsidRPr="00BB5736">
        <w:rPr>
          <w:rFonts w:ascii="Arial" w:hAnsi="Arial" w:cs="Arial"/>
          <w:sz w:val="22"/>
          <w:szCs w:val="22"/>
        </w:rPr>
        <w:t> </w:t>
      </w:r>
      <w:r w:rsidRPr="00BB5736">
        <w:rPr>
          <w:rFonts w:ascii="Arial" w:hAnsi="Arial" w:cs="Arial"/>
          <w:b/>
          <w:bCs/>
          <w:i/>
          <w:iCs/>
          <w:sz w:val="22"/>
          <w:szCs w:val="22"/>
        </w:rPr>
        <w:t>Licenciamiento.</w:t>
      </w:r>
      <w:r w:rsidR="00757904">
        <w:rPr>
          <w:rFonts w:ascii="Arial" w:hAnsi="Arial" w:cs="Arial"/>
          <w:sz w:val="22"/>
          <w:szCs w:val="22"/>
        </w:rPr>
        <w:t xml:space="preserve"> El SIGEP</w:t>
      </w:r>
      <w:r w:rsidR="000A7023">
        <w:rPr>
          <w:rFonts w:ascii="Arial" w:hAnsi="Arial" w:cs="Arial"/>
          <w:sz w:val="22"/>
          <w:szCs w:val="22"/>
        </w:rPr>
        <w:t xml:space="preserve"> II</w:t>
      </w:r>
      <w:r w:rsidRPr="00BB5736">
        <w:rPr>
          <w:rFonts w:ascii="Arial" w:hAnsi="Arial" w:cs="Arial"/>
          <w:sz w:val="22"/>
          <w:szCs w:val="22"/>
        </w:rPr>
        <w:t>,</w:t>
      </w:r>
      <w:r w:rsidR="007A48EA">
        <w:rPr>
          <w:rFonts w:ascii="Arial" w:hAnsi="Arial" w:cs="Arial"/>
          <w:sz w:val="22"/>
          <w:szCs w:val="22"/>
        </w:rPr>
        <w:t xml:space="preserve"> es un S</w:t>
      </w:r>
      <w:r w:rsidRPr="00BB5736">
        <w:rPr>
          <w:rFonts w:ascii="Arial" w:hAnsi="Arial" w:cs="Arial"/>
          <w:sz w:val="22"/>
          <w:szCs w:val="22"/>
        </w:rPr>
        <w:t>istema WEB que no requiere instalación de software o aplicaciones complementarias a la navegación u</w:t>
      </w:r>
      <w:r w:rsidR="006A04BB">
        <w:rPr>
          <w:rFonts w:ascii="Arial" w:hAnsi="Arial" w:cs="Arial"/>
          <w:sz w:val="22"/>
          <w:szCs w:val="22"/>
        </w:rPr>
        <w:t>sual realizada en internet. El S</w:t>
      </w:r>
      <w:r w:rsidRPr="00BB5736">
        <w:rPr>
          <w:rFonts w:ascii="Arial" w:hAnsi="Arial" w:cs="Arial"/>
          <w:sz w:val="22"/>
          <w:szCs w:val="22"/>
        </w:rPr>
        <w:t xml:space="preserve">istema deberá cumplir con los estándares </w:t>
      </w:r>
      <w:r w:rsidR="006A04BB">
        <w:rPr>
          <w:rFonts w:ascii="Arial" w:hAnsi="Arial" w:cs="Arial"/>
          <w:sz w:val="22"/>
          <w:szCs w:val="22"/>
        </w:rPr>
        <w:t>de seguridad que establezca el G</w:t>
      </w:r>
      <w:r w:rsidRPr="00BB5736">
        <w:rPr>
          <w:rFonts w:ascii="Arial" w:hAnsi="Arial" w:cs="Arial"/>
          <w:sz w:val="22"/>
          <w:szCs w:val="22"/>
        </w:rPr>
        <w:t xml:space="preserve">obierno nacional. En consecuencia, </w:t>
      </w:r>
      <w:r w:rsidR="00711E13">
        <w:rPr>
          <w:rFonts w:ascii="Arial" w:hAnsi="Arial" w:cs="Arial"/>
          <w:sz w:val="22"/>
          <w:szCs w:val="22"/>
        </w:rPr>
        <w:t xml:space="preserve">los órganos, los organismos y </w:t>
      </w:r>
      <w:r w:rsidRPr="00BB5736">
        <w:rPr>
          <w:rFonts w:ascii="Arial" w:hAnsi="Arial" w:cs="Arial"/>
          <w:sz w:val="22"/>
          <w:szCs w:val="22"/>
        </w:rPr>
        <w:t xml:space="preserve">las entidades </w:t>
      </w:r>
      <w:r w:rsidR="006A04BB">
        <w:rPr>
          <w:rFonts w:ascii="Arial" w:hAnsi="Arial" w:cs="Arial"/>
          <w:sz w:val="22"/>
          <w:szCs w:val="22"/>
        </w:rPr>
        <w:t xml:space="preserve">públicas </w:t>
      </w:r>
      <w:r w:rsidRPr="00BB5736">
        <w:rPr>
          <w:rFonts w:ascii="Arial" w:hAnsi="Arial" w:cs="Arial"/>
          <w:sz w:val="22"/>
          <w:szCs w:val="22"/>
        </w:rPr>
        <w:t>que se vinculen al Sistema no correrán con costos de uso y/o licenciamiento.</w:t>
      </w:r>
    </w:p>
    <w:p w14:paraId="4F7B97E1" w14:textId="77777777" w:rsidR="00BB5736" w:rsidRPr="00BB5736" w:rsidRDefault="00BB5736" w:rsidP="00BB5736">
      <w:pPr>
        <w:shd w:val="clear" w:color="auto" w:fill="FFFFFF"/>
        <w:jc w:val="both"/>
        <w:rPr>
          <w:rFonts w:ascii="Arial" w:hAnsi="Arial" w:cs="Arial"/>
          <w:sz w:val="22"/>
          <w:szCs w:val="22"/>
        </w:rPr>
      </w:pPr>
    </w:p>
    <w:p w14:paraId="537E62D6" w14:textId="606D0BDB"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xml:space="preserve">Sin perjuicio de lo señalado en el inciso anterior, </w:t>
      </w:r>
      <w:r w:rsidR="00EF1F2B">
        <w:rPr>
          <w:rFonts w:ascii="Arial" w:hAnsi="Arial" w:cs="Arial"/>
          <w:sz w:val="22"/>
          <w:szCs w:val="22"/>
        </w:rPr>
        <w:t xml:space="preserve">los órganos, los organismos y </w:t>
      </w:r>
      <w:r w:rsidRPr="00BB5736">
        <w:rPr>
          <w:rFonts w:ascii="Arial" w:hAnsi="Arial" w:cs="Arial"/>
          <w:sz w:val="22"/>
          <w:szCs w:val="22"/>
        </w:rPr>
        <w:t>las entidades públicas deberán contar con los requerimientos técnicos necesarios para operar el Sistema, de acuerdo con las especificaciones que establezca el Departamento Administrativo de la Función Pública.</w:t>
      </w:r>
    </w:p>
    <w:p w14:paraId="32A28C40"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20EB4B4B" w14:textId="452B98DE" w:rsidR="00BB5736" w:rsidRPr="00BB5736" w:rsidRDefault="00B76654" w:rsidP="00BB5736">
      <w:pPr>
        <w:shd w:val="clear" w:color="auto" w:fill="FFFFFF"/>
        <w:jc w:val="both"/>
        <w:rPr>
          <w:rFonts w:ascii="Arial" w:hAnsi="Arial" w:cs="Arial"/>
          <w:sz w:val="22"/>
          <w:szCs w:val="22"/>
        </w:rPr>
      </w:pPr>
      <w:r>
        <w:rPr>
          <w:rFonts w:ascii="Arial" w:hAnsi="Arial" w:cs="Arial"/>
          <w:b/>
          <w:sz w:val="22"/>
          <w:szCs w:val="22"/>
        </w:rPr>
        <w:t>ARTÍCULO 2.2.17.9</w:t>
      </w:r>
      <w:r w:rsidR="00BB5736" w:rsidRPr="00BB5736">
        <w:rPr>
          <w:rFonts w:ascii="Arial" w:hAnsi="Arial" w:cs="Arial"/>
          <w:sz w:val="22"/>
          <w:szCs w:val="22"/>
        </w:rPr>
        <w:t> </w:t>
      </w:r>
      <w:r w:rsidR="00BB5736" w:rsidRPr="00BB5736">
        <w:rPr>
          <w:rFonts w:ascii="Arial" w:hAnsi="Arial" w:cs="Arial"/>
          <w:b/>
          <w:bCs/>
          <w:i/>
          <w:iCs/>
          <w:sz w:val="22"/>
          <w:szCs w:val="22"/>
        </w:rPr>
        <w:t>Formato de hoja de vida y vinculación a cargos de planta y/o celebración de contratos.</w:t>
      </w:r>
      <w:r w:rsidR="00BB5736" w:rsidRPr="00BB5736">
        <w:rPr>
          <w:rFonts w:ascii="Arial" w:hAnsi="Arial" w:cs="Arial"/>
          <w:sz w:val="22"/>
          <w:szCs w:val="22"/>
        </w:rPr>
        <w:t> El formato único de hoja de vida es el instrumento para la obtención estandar</w:t>
      </w:r>
      <w:r w:rsidR="008C6A92">
        <w:rPr>
          <w:rFonts w:ascii="Arial" w:hAnsi="Arial" w:cs="Arial"/>
          <w:sz w:val="22"/>
          <w:szCs w:val="22"/>
        </w:rPr>
        <w:t>izada de datos sobre el talento humano</w:t>
      </w:r>
      <w:r w:rsidR="00BB5736" w:rsidRPr="00BB5736">
        <w:rPr>
          <w:rFonts w:ascii="Arial" w:hAnsi="Arial" w:cs="Arial"/>
          <w:sz w:val="22"/>
          <w:szCs w:val="22"/>
        </w:rPr>
        <w:t xml:space="preserve"> que presta sus servicios a </w:t>
      </w:r>
      <w:r w:rsidR="00965590">
        <w:rPr>
          <w:rFonts w:ascii="Arial" w:hAnsi="Arial" w:cs="Arial"/>
          <w:sz w:val="22"/>
          <w:szCs w:val="22"/>
        </w:rPr>
        <w:t xml:space="preserve">los órganos, </w:t>
      </w:r>
      <w:r w:rsidR="00965590" w:rsidRPr="00BB5736">
        <w:rPr>
          <w:rFonts w:ascii="Arial" w:hAnsi="Arial" w:cs="Arial"/>
          <w:sz w:val="22"/>
          <w:szCs w:val="22"/>
        </w:rPr>
        <w:t xml:space="preserve">los organismos </w:t>
      </w:r>
      <w:r w:rsidR="00965590">
        <w:rPr>
          <w:rFonts w:ascii="Arial" w:hAnsi="Arial" w:cs="Arial"/>
          <w:sz w:val="22"/>
          <w:szCs w:val="22"/>
        </w:rPr>
        <w:t xml:space="preserve">y </w:t>
      </w:r>
      <w:r w:rsidR="00BB5736" w:rsidRPr="00BB5736">
        <w:rPr>
          <w:rFonts w:ascii="Arial" w:hAnsi="Arial" w:cs="Arial"/>
          <w:sz w:val="22"/>
          <w:szCs w:val="22"/>
        </w:rPr>
        <w:t>las entidades</w:t>
      </w:r>
      <w:r w:rsidR="00965590">
        <w:rPr>
          <w:rFonts w:ascii="Arial" w:hAnsi="Arial" w:cs="Arial"/>
          <w:sz w:val="22"/>
          <w:szCs w:val="22"/>
        </w:rPr>
        <w:t xml:space="preserve"> públicas</w:t>
      </w:r>
      <w:r w:rsidR="00BB5736" w:rsidRPr="00BB5736">
        <w:rPr>
          <w:rFonts w:ascii="Arial" w:hAnsi="Arial" w:cs="Arial"/>
          <w:sz w:val="22"/>
          <w:szCs w:val="22"/>
        </w:rPr>
        <w:t>, de acuerdo con la reglamentación que para el efecto establezca el Departamento Administrativo de la Función Pública.</w:t>
      </w:r>
    </w:p>
    <w:p w14:paraId="7DB44021"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070D218F"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Están obligados a diligenciar el formato único de hoja de vida:</w:t>
      </w:r>
    </w:p>
    <w:p w14:paraId="1DCD3043"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63C12E7D" w14:textId="77777777" w:rsidR="00BB573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lastRenderedPageBreak/>
        <w:t>1. Todos los servidores públicos sin importar su tipo de vinculación con el Estado, previamente a la posesión o a la celebración del contrato de trabajo.</w:t>
      </w:r>
    </w:p>
    <w:p w14:paraId="05215B70" w14:textId="77777777" w:rsidR="00BB5736" w:rsidRPr="00BB5736" w:rsidRDefault="00BB5736" w:rsidP="00BB5736">
      <w:pPr>
        <w:shd w:val="clear" w:color="auto" w:fill="FFFFFF"/>
        <w:jc w:val="both"/>
        <w:rPr>
          <w:rFonts w:ascii="Arial" w:hAnsi="Arial" w:cs="Arial"/>
          <w:sz w:val="22"/>
          <w:szCs w:val="22"/>
        </w:rPr>
      </w:pPr>
    </w:p>
    <w:p w14:paraId="61B03A81" w14:textId="2D9A567E" w:rsid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2. Los contratistas de prestación de servicios, previamente a la celebración del contrato.</w:t>
      </w:r>
    </w:p>
    <w:p w14:paraId="14F4EEFA" w14:textId="77777777" w:rsidR="00757904" w:rsidRPr="00BB5736" w:rsidRDefault="00757904" w:rsidP="00BB5736">
      <w:pPr>
        <w:shd w:val="clear" w:color="auto" w:fill="FFFFFF"/>
        <w:jc w:val="both"/>
        <w:rPr>
          <w:rFonts w:ascii="Arial" w:hAnsi="Arial" w:cs="Arial"/>
          <w:sz w:val="22"/>
          <w:szCs w:val="22"/>
        </w:rPr>
      </w:pPr>
    </w:p>
    <w:p w14:paraId="40C15FB9" w14:textId="43DB2A17"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Parágrafo.</w:t>
      </w:r>
      <w:r w:rsidRPr="00BB5736">
        <w:rPr>
          <w:rFonts w:ascii="Arial" w:hAnsi="Arial" w:cs="Arial"/>
          <w:sz w:val="22"/>
          <w:szCs w:val="22"/>
        </w:rPr>
        <w:t xml:space="preserve"> El diligenciamiento d</w:t>
      </w:r>
      <w:r w:rsidR="008E57C7">
        <w:rPr>
          <w:rFonts w:ascii="Arial" w:hAnsi="Arial" w:cs="Arial"/>
          <w:sz w:val="22"/>
          <w:szCs w:val="22"/>
        </w:rPr>
        <w:t>e la hoja de vida en el SIGEP</w:t>
      </w:r>
      <w:r w:rsidR="000A7023">
        <w:rPr>
          <w:rFonts w:ascii="Arial" w:hAnsi="Arial" w:cs="Arial"/>
          <w:sz w:val="22"/>
          <w:szCs w:val="22"/>
        </w:rPr>
        <w:t xml:space="preserve"> II</w:t>
      </w:r>
      <w:r w:rsidRPr="00BB5736">
        <w:rPr>
          <w:rFonts w:ascii="Arial" w:hAnsi="Arial" w:cs="Arial"/>
          <w:sz w:val="22"/>
          <w:szCs w:val="22"/>
        </w:rPr>
        <w:t xml:space="preserve"> junto con la vinculación de la misma en el cargo de planta y/o </w:t>
      </w:r>
      <w:r w:rsidR="00003181">
        <w:rPr>
          <w:rFonts w:ascii="Arial" w:hAnsi="Arial" w:cs="Arial"/>
          <w:sz w:val="22"/>
          <w:szCs w:val="22"/>
        </w:rPr>
        <w:t>registro en el S</w:t>
      </w:r>
      <w:r w:rsidRPr="00BB5736">
        <w:rPr>
          <w:rFonts w:ascii="Arial" w:hAnsi="Arial" w:cs="Arial"/>
          <w:sz w:val="22"/>
          <w:szCs w:val="22"/>
        </w:rPr>
        <w:t xml:space="preserve">istema previo al momento de la celebración de contratos de prestación de servicios, es prerrequisito para tomar posesión del cargo o para la celebración del contrato. Será responsabilidad de quienes tengan en cada </w:t>
      </w:r>
      <w:r w:rsidR="00A50ECE">
        <w:rPr>
          <w:rFonts w:ascii="Arial" w:hAnsi="Arial" w:cs="Arial"/>
          <w:sz w:val="22"/>
          <w:szCs w:val="22"/>
        </w:rPr>
        <w:t xml:space="preserve">órgano, organismo y </w:t>
      </w:r>
      <w:r w:rsidRPr="00BB5736">
        <w:rPr>
          <w:rFonts w:ascii="Arial" w:hAnsi="Arial" w:cs="Arial"/>
          <w:sz w:val="22"/>
          <w:szCs w:val="22"/>
        </w:rPr>
        <w:t xml:space="preserve">entidad </w:t>
      </w:r>
      <w:r w:rsidR="00A50ECE">
        <w:rPr>
          <w:rFonts w:ascii="Arial" w:hAnsi="Arial" w:cs="Arial"/>
          <w:sz w:val="22"/>
          <w:szCs w:val="22"/>
        </w:rPr>
        <w:t xml:space="preserve">pública </w:t>
      </w:r>
      <w:r w:rsidRPr="00BB5736">
        <w:rPr>
          <w:rFonts w:ascii="Arial" w:hAnsi="Arial" w:cs="Arial"/>
          <w:sz w:val="22"/>
          <w:szCs w:val="22"/>
        </w:rPr>
        <w:t xml:space="preserve">los roles de jefe de talento humano o quien haga sus veces, jefe de contratos o quien haga sus veces y roles de operadores </w:t>
      </w:r>
      <w:r w:rsidR="00003181">
        <w:rPr>
          <w:rFonts w:ascii="Arial" w:hAnsi="Arial" w:cs="Arial"/>
          <w:sz w:val="22"/>
          <w:szCs w:val="22"/>
        </w:rPr>
        <w:t>hacer seguimiento al cumplimiento de esta obligación</w:t>
      </w:r>
      <w:r w:rsidRPr="00BB5736">
        <w:rPr>
          <w:rFonts w:ascii="Arial" w:hAnsi="Arial" w:cs="Arial"/>
          <w:sz w:val="22"/>
          <w:szCs w:val="22"/>
        </w:rPr>
        <w:t>.</w:t>
      </w:r>
    </w:p>
    <w:p w14:paraId="55821585" w14:textId="77777777" w:rsidR="00BB5736" w:rsidRPr="00BB5736" w:rsidRDefault="00BB5736" w:rsidP="00BB5736">
      <w:pPr>
        <w:shd w:val="clear" w:color="auto" w:fill="FFFFFF"/>
        <w:jc w:val="both"/>
        <w:rPr>
          <w:rFonts w:ascii="Arial" w:hAnsi="Arial" w:cs="Arial"/>
          <w:sz w:val="22"/>
          <w:szCs w:val="22"/>
        </w:rPr>
      </w:pPr>
    </w:p>
    <w:p w14:paraId="7A807CEF" w14:textId="4DE4743A" w:rsidR="00BB5736" w:rsidRPr="00BB5736" w:rsidRDefault="00BB5736" w:rsidP="00BB5736">
      <w:pPr>
        <w:shd w:val="clear" w:color="auto" w:fill="FFFFFF"/>
        <w:jc w:val="both"/>
        <w:rPr>
          <w:rFonts w:ascii="Arial" w:hAnsi="Arial" w:cs="Arial"/>
          <w:sz w:val="22"/>
          <w:szCs w:val="22"/>
        </w:rPr>
      </w:pPr>
      <w:r w:rsidRPr="00BB5736">
        <w:rPr>
          <w:rFonts w:ascii="Arial" w:hAnsi="Arial" w:cs="Arial"/>
          <w:b/>
          <w:sz w:val="22"/>
          <w:szCs w:val="22"/>
        </w:rPr>
        <w:t>ARTÍCULO 2.2.17.1</w:t>
      </w:r>
      <w:r w:rsidR="00933B23">
        <w:rPr>
          <w:rFonts w:ascii="Arial" w:hAnsi="Arial" w:cs="Arial"/>
          <w:b/>
          <w:sz w:val="22"/>
          <w:szCs w:val="22"/>
        </w:rPr>
        <w:t>0</w:t>
      </w:r>
      <w:r w:rsidRPr="00BB5736">
        <w:rPr>
          <w:rFonts w:ascii="Arial" w:hAnsi="Arial" w:cs="Arial"/>
          <w:sz w:val="22"/>
          <w:szCs w:val="22"/>
        </w:rPr>
        <w:t> </w:t>
      </w:r>
      <w:r w:rsidRPr="00BB5736">
        <w:rPr>
          <w:rFonts w:ascii="Arial" w:hAnsi="Arial" w:cs="Arial"/>
          <w:b/>
          <w:bCs/>
          <w:i/>
          <w:iCs/>
          <w:sz w:val="22"/>
          <w:szCs w:val="22"/>
        </w:rPr>
        <w:t>Guarda y custodia de las hojas de vida y la declaración de bienes y rentas.</w:t>
      </w:r>
      <w:r w:rsidRPr="00BB5736">
        <w:rPr>
          <w:rFonts w:ascii="Arial" w:hAnsi="Arial" w:cs="Arial"/>
          <w:sz w:val="22"/>
          <w:szCs w:val="22"/>
        </w:rPr>
        <w:t xml:space="preserve"> Continuará la obligación de mantener la información de las hojas de vida y la declaración de bienes y rentas en el área de talento humano o de contratos o en las que hagan sus veces, según corresponda, aun después del retiro o terminación del contrato, y su custodia será responsabilidad del jefe del área respectiva, siguiendo los lineamientos dados en las normas vigentes sobre la materia. Se preferirá el archivo electrónico de los respectivos documentos</w:t>
      </w:r>
      <w:r w:rsidR="00505718">
        <w:rPr>
          <w:rFonts w:ascii="Arial" w:hAnsi="Arial" w:cs="Arial"/>
          <w:sz w:val="22"/>
          <w:szCs w:val="22"/>
        </w:rPr>
        <w:t>”</w:t>
      </w:r>
      <w:r w:rsidRPr="00BB5736">
        <w:rPr>
          <w:rFonts w:ascii="Arial" w:hAnsi="Arial" w:cs="Arial"/>
          <w:sz w:val="22"/>
          <w:szCs w:val="22"/>
        </w:rPr>
        <w:t>.</w:t>
      </w:r>
    </w:p>
    <w:p w14:paraId="50D71686" w14:textId="68DDF136" w:rsidR="00BC7C86" w:rsidRPr="00BB5736" w:rsidRDefault="00BB5736" w:rsidP="00BB5736">
      <w:pPr>
        <w:shd w:val="clear" w:color="auto" w:fill="FFFFFF"/>
        <w:jc w:val="both"/>
        <w:rPr>
          <w:rFonts w:ascii="Arial" w:hAnsi="Arial" w:cs="Arial"/>
          <w:sz w:val="22"/>
          <w:szCs w:val="22"/>
        </w:rPr>
      </w:pPr>
      <w:r w:rsidRPr="00BB5736">
        <w:rPr>
          <w:rFonts w:ascii="Arial" w:hAnsi="Arial" w:cs="Arial"/>
          <w:sz w:val="22"/>
          <w:szCs w:val="22"/>
        </w:rPr>
        <w:t> </w:t>
      </w:r>
    </w:p>
    <w:p w14:paraId="2C78BB91" w14:textId="756B6CDB" w:rsidR="003F705D" w:rsidRPr="00D70ACF" w:rsidRDefault="00DD7D0C" w:rsidP="003F705D">
      <w:pPr>
        <w:jc w:val="both"/>
        <w:rPr>
          <w:rStyle w:val="s5"/>
          <w:rFonts w:ascii="Arial" w:hAnsi="Arial" w:cs="Arial"/>
          <w:sz w:val="22"/>
          <w:szCs w:val="22"/>
        </w:rPr>
      </w:pPr>
      <w:r>
        <w:rPr>
          <w:rFonts w:ascii="Arial" w:hAnsi="Arial" w:cs="Arial"/>
          <w:b/>
          <w:bCs/>
          <w:sz w:val="22"/>
          <w:szCs w:val="22"/>
          <w:lang w:eastAsia="es-CO"/>
        </w:rPr>
        <w:t>ARTÍCULO 3</w:t>
      </w:r>
      <w:r w:rsidR="003F705D" w:rsidRPr="00D70ACF">
        <w:rPr>
          <w:rFonts w:ascii="Arial" w:hAnsi="Arial" w:cs="Arial"/>
          <w:b/>
          <w:bCs/>
          <w:sz w:val="22"/>
          <w:szCs w:val="22"/>
          <w:lang w:eastAsia="es-CO"/>
        </w:rPr>
        <w:t>.</w:t>
      </w:r>
      <w:r w:rsidR="003F705D" w:rsidRPr="00D70ACF">
        <w:rPr>
          <w:rStyle w:val="s5"/>
          <w:rFonts w:ascii="Arial" w:hAnsi="Arial" w:cs="Arial"/>
          <w:sz w:val="22"/>
          <w:szCs w:val="22"/>
        </w:rPr>
        <w:t xml:space="preserve"> Adicionar el Título 38 a la Parte 2 del Libro 2 del Decreto 1083 de 2015, en lo relacionado con los lineamientos para el fortalecimiento institucional de la gestión del talento humano en las entidades públicas, el cual quedará así:</w:t>
      </w:r>
    </w:p>
    <w:p w14:paraId="2EC07162" w14:textId="77777777" w:rsidR="003F705D" w:rsidRPr="00D70ACF" w:rsidRDefault="003F705D" w:rsidP="003F705D">
      <w:pPr>
        <w:jc w:val="center"/>
        <w:rPr>
          <w:rFonts w:ascii="Arial" w:hAnsi="Arial" w:cs="Arial"/>
          <w:b/>
          <w:bCs/>
          <w:sz w:val="22"/>
          <w:szCs w:val="22"/>
          <w:lang w:eastAsia="es-CO"/>
        </w:rPr>
      </w:pPr>
    </w:p>
    <w:p w14:paraId="27CA8FEC" w14:textId="77777777" w:rsidR="003F705D" w:rsidRPr="00D70ACF" w:rsidRDefault="003F705D" w:rsidP="003F705D">
      <w:pPr>
        <w:jc w:val="center"/>
        <w:rPr>
          <w:rFonts w:ascii="Arial" w:hAnsi="Arial" w:cs="Arial"/>
          <w:b/>
          <w:bCs/>
          <w:sz w:val="22"/>
          <w:szCs w:val="22"/>
          <w:lang w:val="es-CO" w:eastAsia="es-CO"/>
        </w:rPr>
      </w:pPr>
      <w:r w:rsidRPr="00D70ACF">
        <w:rPr>
          <w:rFonts w:ascii="Arial" w:hAnsi="Arial" w:cs="Arial"/>
          <w:b/>
          <w:bCs/>
          <w:sz w:val="22"/>
          <w:szCs w:val="22"/>
          <w:lang w:val="es-CO" w:eastAsia="es-CO"/>
        </w:rPr>
        <w:t>“TÍTULO 38</w:t>
      </w:r>
    </w:p>
    <w:p w14:paraId="210029FA" w14:textId="77777777" w:rsidR="003F705D" w:rsidRPr="00D70ACF" w:rsidRDefault="003F705D" w:rsidP="003F705D">
      <w:pPr>
        <w:jc w:val="center"/>
        <w:rPr>
          <w:rFonts w:ascii="Arial" w:hAnsi="Arial" w:cs="Arial"/>
          <w:b/>
          <w:bCs/>
          <w:sz w:val="22"/>
          <w:szCs w:val="22"/>
          <w:lang w:val="es-CO" w:eastAsia="es-CO"/>
        </w:rPr>
      </w:pPr>
    </w:p>
    <w:p w14:paraId="1E571C1C" w14:textId="77777777" w:rsidR="003F705D" w:rsidRPr="00D70ACF" w:rsidRDefault="003F705D" w:rsidP="003F705D">
      <w:pPr>
        <w:jc w:val="center"/>
        <w:rPr>
          <w:rFonts w:ascii="Arial" w:hAnsi="Arial" w:cs="Arial"/>
          <w:b/>
          <w:bCs/>
          <w:sz w:val="22"/>
          <w:szCs w:val="22"/>
          <w:lang w:val="es-CO" w:eastAsia="es-CO"/>
        </w:rPr>
      </w:pPr>
      <w:r w:rsidRPr="00D70ACF">
        <w:rPr>
          <w:rFonts w:ascii="Arial" w:hAnsi="Arial" w:cs="Arial"/>
          <w:b/>
          <w:bCs/>
          <w:sz w:val="22"/>
          <w:szCs w:val="22"/>
          <w:lang w:val="es-CO" w:eastAsia="es-CO"/>
        </w:rPr>
        <w:t>CAPÍTULO 1</w:t>
      </w:r>
    </w:p>
    <w:p w14:paraId="0EDE322B" w14:textId="77777777" w:rsidR="003F705D" w:rsidRPr="00D70ACF" w:rsidRDefault="003F705D" w:rsidP="003F705D">
      <w:pPr>
        <w:jc w:val="center"/>
        <w:rPr>
          <w:rFonts w:ascii="Arial" w:hAnsi="Arial" w:cs="Arial"/>
          <w:b/>
          <w:bCs/>
          <w:sz w:val="22"/>
          <w:szCs w:val="22"/>
          <w:lang w:val="es-CO" w:eastAsia="es-CO"/>
        </w:rPr>
      </w:pPr>
    </w:p>
    <w:p w14:paraId="7D3766D8" w14:textId="77777777" w:rsidR="003F705D" w:rsidRPr="00D70ACF" w:rsidRDefault="003F705D" w:rsidP="003F705D">
      <w:pPr>
        <w:jc w:val="center"/>
        <w:rPr>
          <w:rStyle w:val="s5"/>
          <w:rFonts w:ascii="Arial" w:hAnsi="Arial" w:cs="Arial"/>
          <w:b/>
          <w:bCs/>
          <w:sz w:val="22"/>
          <w:szCs w:val="22"/>
        </w:rPr>
      </w:pPr>
      <w:r w:rsidRPr="00D70ACF">
        <w:rPr>
          <w:rStyle w:val="s5"/>
          <w:rFonts w:ascii="Arial" w:hAnsi="Arial" w:cs="Arial"/>
          <w:b/>
          <w:bCs/>
          <w:sz w:val="22"/>
          <w:szCs w:val="22"/>
        </w:rPr>
        <w:t xml:space="preserve">FORTALECIMIENTO INSTITUCIONAL </w:t>
      </w:r>
    </w:p>
    <w:p w14:paraId="51717AC2" w14:textId="77777777" w:rsidR="003F705D" w:rsidRPr="00D70ACF" w:rsidRDefault="003F705D" w:rsidP="003F705D">
      <w:pPr>
        <w:jc w:val="center"/>
        <w:rPr>
          <w:rStyle w:val="s5"/>
          <w:rFonts w:ascii="Arial" w:hAnsi="Arial" w:cs="Arial"/>
          <w:b/>
          <w:bCs/>
          <w:sz w:val="22"/>
          <w:szCs w:val="22"/>
        </w:rPr>
      </w:pPr>
      <w:r w:rsidRPr="00D70ACF">
        <w:rPr>
          <w:rStyle w:val="s5"/>
          <w:rFonts w:ascii="Arial" w:hAnsi="Arial" w:cs="Arial"/>
          <w:b/>
          <w:bCs/>
          <w:sz w:val="22"/>
          <w:szCs w:val="22"/>
        </w:rPr>
        <w:t xml:space="preserve">DE LA GESTIÓN DEL TALENTO HUMANO </w:t>
      </w:r>
    </w:p>
    <w:p w14:paraId="097F3BEC" w14:textId="77777777" w:rsidR="003F705D" w:rsidRPr="00D70ACF" w:rsidRDefault="003F705D" w:rsidP="003F705D">
      <w:pPr>
        <w:jc w:val="both"/>
        <w:rPr>
          <w:rFonts w:ascii="Arial" w:hAnsi="Arial" w:cs="Arial"/>
          <w:b/>
          <w:iCs/>
          <w:sz w:val="22"/>
          <w:szCs w:val="22"/>
          <w:lang w:val="es-CO" w:eastAsia="es-CO"/>
        </w:rPr>
      </w:pPr>
    </w:p>
    <w:p w14:paraId="712A7F3C" w14:textId="21342689" w:rsidR="003F705D" w:rsidRDefault="003F705D" w:rsidP="003F705D">
      <w:pPr>
        <w:jc w:val="both"/>
        <w:rPr>
          <w:rFonts w:ascii="Arial" w:hAnsi="Arial" w:cs="Arial"/>
          <w:b/>
          <w:iCs/>
          <w:sz w:val="22"/>
          <w:szCs w:val="22"/>
          <w:lang w:val="es-CO" w:eastAsia="es-CO"/>
        </w:rPr>
      </w:pPr>
      <w:r w:rsidRPr="00D70ACF">
        <w:rPr>
          <w:rFonts w:ascii="Arial" w:hAnsi="Arial" w:cs="Arial"/>
          <w:b/>
          <w:iCs/>
          <w:sz w:val="22"/>
          <w:szCs w:val="22"/>
          <w:lang w:val="es-CO" w:eastAsia="es-CO"/>
        </w:rPr>
        <w:t xml:space="preserve">ARTÍCULO 2.2.38.1.1. </w:t>
      </w:r>
      <w:r w:rsidRPr="00D70ACF">
        <w:rPr>
          <w:rFonts w:ascii="Arial" w:hAnsi="Arial" w:cs="Arial"/>
          <w:b/>
          <w:i/>
          <w:sz w:val="22"/>
          <w:szCs w:val="22"/>
          <w:lang w:val="es-CO" w:eastAsia="es-CO"/>
        </w:rPr>
        <w:t>Ámbito de aplicación</w:t>
      </w:r>
      <w:r w:rsidRPr="00D70ACF">
        <w:rPr>
          <w:rFonts w:ascii="Arial" w:hAnsi="Arial" w:cs="Arial"/>
          <w:i/>
          <w:sz w:val="22"/>
          <w:szCs w:val="22"/>
          <w:lang w:val="es-CO" w:eastAsia="es-CO"/>
        </w:rPr>
        <w:t xml:space="preserve">. </w:t>
      </w:r>
      <w:r w:rsidRPr="00D70ACF">
        <w:rPr>
          <w:rFonts w:ascii="Arial" w:hAnsi="Arial" w:cs="Arial"/>
          <w:iCs/>
          <w:sz w:val="22"/>
          <w:szCs w:val="22"/>
          <w:lang w:val="es-CO" w:eastAsia="es-CO"/>
        </w:rPr>
        <w:t xml:space="preserve">Las disposiciones del presente </w:t>
      </w:r>
      <w:r w:rsidR="009B18CC" w:rsidRPr="00D70ACF">
        <w:rPr>
          <w:rFonts w:ascii="Arial" w:hAnsi="Arial" w:cs="Arial"/>
          <w:iCs/>
          <w:sz w:val="22"/>
          <w:szCs w:val="22"/>
          <w:lang w:val="es-CO" w:eastAsia="es-CO"/>
        </w:rPr>
        <w:t>Título</w:t>
      </w:r>
      <w:r w:rsidRPr="00D70ACF">
        <w:rPr>
          <w:rFonts w:ascii="Arial" w:hAnsi="Arial" w:cs="Arial"/>
          <w:iCs/>
          <w:sz w:val="22"/>
          <w:szCs w:val="22"/>
          <w:lang w:val="es-CO" w:eastAsia="es-CO"/>
        </w:rPr>
        <w:t xml:space="preserve"> aplican a las entidades de la rama ejecutiva del orden nacional y territorial</w:t>
      </w:r>
      <w:r w:rsidR="00701BA9">
        <w:rPr>
          <w:rFonts w:ascii="Arial" w:hAnsi="Arial" w:cs="Arial"/>
          <w:iCs/>
          <w:sz w:val="22"/>
          <w:szCs w:val="22"/>
          <w:lang w:val="es-CO" w:eastAsia="es-CO"/>
        </w:rPr>
        <w:t xml:space="preserve"> del sector central y descentralizado.</w:t>
      </w:r>
      <w:r w:rsidRPr="00D70ACF">
        <w:rPr>
          <w:rFonts w:ascii="Arial" w:hAnsi="Arial" w:cs="Arial"/>
          <w:b/>
          <w:iCs/>
          <w:sz w:val="22"/>
          <w:szCs w:val="22"/>
          <w:lang w:val="es-CO" w:eastAsia="es-CO"/>
        </w:rPr>
        <w:t xml:space="preserve"> </w:t>
      </w:r>
    </w:p>
    <w:p w14:paraId="68B72724" w14:textId="77777777" w:rsidR="003B5A1E" w:rsidRPr="00D70ACF" w:rsidRDefault="003B5A1E" w:rsidP="003F705D">
      <w:pPr>
        <w:jc w:val="both"/>
        <w:rPr>
          <w:rFonts w:ascii="Arial" w:hAnsi="Arial" w:cs="Arial"/>
          <w:b/>
          <w:iCs/>
          <w:sz w:val="22"/>
          <w:szCs w:val="22"/>
          <w:lang w:val="es-CO" w:eastAsia="es-CO"/>
        </w:rPr>
      </w:pPr>
    </w:p>
    <w:p w14:paraId="2D91B4C5" w14:textId="4B34383D" w:rsidR="007822B1" w:rsidRDefault="003F705D" w:rsidP="003F705D">
      <w:pPr>
        <w:jc w:val="both"/>
        <w:rPr>
          <w:rFonts w:ascii="Arial" w:hAnsi="Arial" w:cs="Arial"/>
          <w:b/>
          <w:bCs/>
          <w:sz w:val="22"/>
          <w:szCs w:val="22"/>
          <w:lang w:val="es-CO"/>
        </w:rPr>
      </w:pPr>
      <w:r w:rsidRPr="00D70ACF">
        <w:rPr>
          <w:rFonts w:ascii="Arial" w:hAnsi="Arial" w:cs="Arial"/>
          <w:b/>
          <w:iCs/>
          <w:color w:val="000000" w:themeColor="text1"/>
          <w:sz w:val="22"/>
          <w:szCs w:val="22"/>
          <w:lang w:val="es-CO" w:eastAsia="es-CO"/>
        </w:rPr>
        <w:t xml:space="preserve">ARTÍCULO 2.2.38.1.2. </w:t>
      </w:r>
      <w:r w:rsidRPr="00D70ACF">
        <w:rPr>
          <w:rFonts w:ascii="Arial" w:hAnsi="Arial" w:cs="Arial"/>
          <w:b/>
          <w:i/>
          <w:color w:val="000000" w:themeColor="text1"/>
          <w:sz w:val="22"/>
          <w:szCs w:val="22"/>
          <w:lang w:val="es-CO" w:eastAsia="es-CO"/>
        </w:rPr>
        <w:t>Acciones de fortalecimiento institucional.</w:t>
      </w:r>
      <w:r w:rsidRPr="00D70ACF">
        <w:rPr>
          <w:rFonts w:ascii="Arial" w:hAnsi="Arial" w:cs="Arial"/>
          <w:iCs/>
          <w:color w:val="000000" w:themeColor="text1"/>
          <w:sz w:val="22"/>
          <w:szCs w:val="22"/>
          <w:lang w:val="es-CO" w:eastAsia="es-CO"/>
        </w:rPr>
        <w:t xml:space="preserve"> </w:t>
      </w:r>
      <w:r w:rsidR="000A29A5" w:rsidRPr="00733C52">
        <w:rPr>
          <w:rFonts w:ascii="Arial" w:hAnsi="Arial" w:cs="Arial"/>
          <w:sz w:val="22"/>
          <w:szCs w:val="22"/>
          <w:lang w:val="es-CO"/>
        </w:rPr>
        <w:t>El director, jefe de oficina o</w:t>
      </w:r>
      <w:r w:rsidRPr="00733C52">
        <w:rPr>
          <w:rFonts w:ascii="Arial" w:hAnsi="Arial" w:cs="Arial"/>
          <w:sz w:val="22"/>
          <w:szCs w:val="22"/>
          <w:lang w:val="es-CO"/>
        </w:rPr>
        <w:t xml:space="preserve"> coordinador de talento humano, o quien haga sus veces, hará parte del comité directivo d</w:t>
      </w:r>
      <w:r w:rsidR="000A29A5" w:rsidRPr="00733C52">
        <w:rPr>
          <w:rFonts w:ascii="Arial" w:hAnsi="Arial" w:cs="Arial"/>
          <w:sz w:val="22"/>
          <w:szCs w:val="22"/>
          <w:lang w:val="es-CO"/>
        </w:rPr>
        <w:t>e la respectiva entidad</w:t>
      </w:r>
      <w:r w:rsidR="007900B8">
        <w:rPr>
          <w:rFonts w:ascii="Arial" w:hAnsi="Arial" w:cs="Arial"/>
          <w:sz w:val="22"/>
          <w:szCs w:val="22"/>
          <w:lang w:val="es-CO"/>
        </w:rPr>
        <w:t xml:space="preserve"> o del órgano de máxima decisión presidido por el nominador o representante legal de la misma</w:t>
      </w:r>
      <w:r w:rsidRPr="00D70ACF">
        <w:rPr>
          <w:rFonts w:ascii="Arial" w:hAnsi="Arial" w:cs="Arial"/>
          <w:sz w:val="22"/>
          <w:szCs w:val="22"/>
          <w:lang w:val="es-CO"/>
        </w:rPr>
        <w:t>.</w:t>
      </w:r>
      <w:r w:rsidRPr="00D70ACF">
        <w:rPr>
          <w:rFonts w:ascii="Arial" w:hAnsi="Arial" w:cs="Arial"/>
          <w:b/>
          <w:bCs/>
          <w:sz w:val="22"/>
          <w:szCs w:val="22"/>
          <w:lang w:val="es-CO"/>
        </w:rPr>
        <w:t xml:space="preserve"> </w:t>
      </w:r>
    </w:p>
    <w:p w14:paraId="2D5E67D5" w14:textId="77777777" w:rsidR="0075447E" w:rsidRDefault="0075447E" w:rsidP="003F705D">
      <w:pPr>
        <w:jc w:val="both"/>
        <w:rPr>
          <w:rFonts w:ascii="Arial" w:hAnsi="Arial" w:cs="Arial"/>
          <w:b/>
          <w:bCs/>
          <w:sz w:val="22"/>
          <w:szCs w:val="22"/>
          <w:lang w:val="es-CO"/>
        </w:rPr>
      </w:pPr>
    </w:p>
    <w:p w14:paraId="08AB396B" w14:textId="039B18E4" w:rsidR="003F705D" w:rsidRDefault="003F705D" w:rsidP="003F705D">
      <w:pPr>
        <w:jc w:val="both"/>
        <w:rPr>
          <w:rFonts w:ascii="Arial" w:hAnsi="Arial" w:cs="Arial"/>
          <w:b/>
          <w:bCs/>
          <w:sz w:val="22"/>
          <w:szCs w:val="22"/>
          <w:lang w:val="es-CO"/>
        </w:rPr>
      </w:pPr>
      <w:r w:rsidRPr="00D70ACF">
        <w:rPr>
          <w:rFonts w:ascii="Arial" w:hAnsi="Arial" w:cs="Arial"/>
          <w:iCs/>
          <w:color w:val="000000" w:themeColor="text1"/>
          <w:sz w:val="22"/>
          <w:szCs w:val="22"/>
          <w:lang w:val="es-CO" w:eastAsia="es-CO"/>
        </w:rPr>
        <w:t>Para el fortalecimiento institucional de la gestión del talento humano, las entidades y los organismos a que se refiere el presente título deberán fomentar el desarrollo de capacidades en los siguientes niveles</w:t>
      </w:r>
      <w:r w:rsidRPr="00D70ACF">
        <w:rPr>
          <w:rFonts w:ascii="Arial" w:hAnsi="Arial" w:cs="Arial"/>
          <w:bCs/>
          <w:iCs/>
          <w:color w:val="000000" w:themeColor="text1"/>
          <w:sz w:val="22"/>
          <w:szCs w:val="22"/>
          <w:lang w:val="es-CO" w:eastAsia="es-CO"/>
        </w:rPr>
        <w:t>:</w:t>
      </w:r>
    </w:p>
    <w:p w14:paraId="7016A73C" w14:textId="77777777" w:rsidR="0075447E" w:rsidRPr="0075447E" w:rsidRDefault="0075447E" w:rsidP="003F705D">
      <w:pPr>
        <w:jc w:val="both"/>
        <w:rPr>
          <w:rFonts w:ascii="Arial" w:hAnsi="Arial" w:cs="Arial"/>
          <w:b/>
          <w:bCs/>
          <w:sz w:val="22"/>
          <w:szCs w:val="22"/>
          <w:lang w:val="es-CO"/>
        </w:rPr>
      </w:pPr>
    </w:p>
    <w:p w14:paraId="2BC682E2" w14:textId="447E7D64" w:rsidR="003F705D" w:rsidRDefault="003F705D" w:rsidP="003F705D">
      <w:pPr>
        <w:numPr>
          <w:ilvl w:val="0"/>
          <w:numId w:val="11"/>
        </w:numPr>
        <w:jc w:val="both"/>
        <w:rPr>
          <w:rFonts w:ascii="Arial" w:hAnsi="Arial" w:cs="Arial"/>
          <w:sz w:val="22"/>
          <w:szCs w:val="22"/>
          <w:lang w:val="es-CO"/>
        </w:rPr>
      </w:pPr>
      <w:r w:rsidRPr="00D70ACF">
        <w:rPr>
          <w:rFonts w:ascii="Arial" w:hAnsi="Arial" w:cs="Arial"/>
          <w:b/>
          <w:bCs/>
          <w:sz w:val="22"/>
          <w:szCs w:val="22"/>
          <w:lang w:val="es-CO"/>
        </w:rPr>
        <w:t>Estratégico.</w:t>
      </w:r>
      <w:r w:rsidRPr="00D70ACF">
        <w:rPr>
          <w:rFonts w:ascii="Arial" w:hAnsi="Arial" w:cs="Arial"/>
          <w:sz w:val="22"/>
          <w:szCs w:val="22"/>
          <w:lang w:val="es-CO"/>
        </w:rPr>
        <w:t xml:space="preserve"> Las áreas de Talento Humano serán los responsables de pro</w:t>
      </w:r>
      <w:r w:rsidR="00992501" w:rsidRPr="00D70ACF">
        <w:rPr>
          <w:rFonts w:ascii="Arial" w:hAnsi="Arial" w:cs="Arial"/>
          <w:sz w:val="22"/>
          <w:szCs w:val="22"/>
          <w:lang w:val="es-CO"/>
        </w:rPr>
        <w:t xml:space="preserve">poner cambios innovadores en la </w:t>
      </w:r>
      <w:r w:rsidRPr="00D70ACF">
        <w:rPr>
          <w:rFonts w:ascii="Arial" w:hAnsi="Arial" w:cs="Arial"/>
          <w:sz w:val="22"/>
          <w:szCs w:val="22"/>
          <w:lang w:val="es-CO"/>
        </w:rPr>
        <w:t>entidad para responder a los retos o desafíos institucionales relacionados con la gestión estratégica del talento humano.</w:t>
      </w:r>
    </w:p>
    <w:p w14:paraId="439D3F2B" w14:textId="77777777" w:rsidR="0075447E" w:rsidRPr="00D70ACF" w:rsidRDefault="0075447E" w:rsidP="0075447E">
      <w:pPr>
        <w:ind w:left="420"/>
        <w:jc w:val="both"/>
        <w:rPr>
          <w:rFonts w:ascii="Arial" w:hAnsi="Arial" w:cs="Arial"/>
          <w:sz w:val="22"/>
          <w:szCs w:val="22"/>
          <w:lang w:val="es-CO"/>
        </w:rPr>
      </w:pPr>
    </w:p>
    <w:p w14:paraId="51160B2B" w14:textId="77777777" w:rsidR="003F705D" w:rsidRPr="00D70ACF" w:rsidRDefault="003F705D" w:rsidP="003F705D">
      <w:pPr>
        <w:numPr>
          <w:ilvl w:val="0"/>
          <w:numId w:val="11"/>
        </w:numPr>
        <w:jc w:val="both"/>
        <w:rPr>
          <w:rFonts w:ascii="Arial" w:hAnsi="Arial" w:cs="Arial"/>
          <w:b/>
          <w:sz w:val="22"/>
          <w:szCs w:val="22"/>
          <w:lang w:val="es-CO"/>
        </w:rPr>
      </w:pPr>
      <w:r w:rsidRPr="00D70ACF">
        <w:rPr>
          <w:rFonts w:ascii="Arial" w:hAnsi="Arial" w:cs="Arial"/>
          <w:b/>
          <w:sz w:val="22"/>
          <w:szCs w:val="22"/>
          <w:lang w:val="es-CO"/>
        </w:rPr>
        <w:t xml:space="preserve">Orientador. </w:t>
      </w:r>
      <w:r w:rsidRPr="00D70ACF">
        <w:rPr>
          <w:rFonts w:ascii="Arial" w:hAnsi="Arial" w:cs="Arial"/>
          <w:sz w:val="22"/>
          <w:szCs w:val="22"/>
          <w:lang w:val="es-CO"/>
        </w:rPr>
        <w:t xml:space="preserve">Las </w:t>
      </w:r>
      <w:r w:rsidR="004F7EE8">
        <w:rPr>
          <w:rFonts w:ascii="Arial" w:hAnsi="Arial" w:cs="Arial"/>
          <w:sz w:val="22"/>
          <w:szCs w:val="22"/>
          <w:lang w:val="es-CO"/>
        </w:rPr>
        <w:t>áreas de Talento Humano serán la</w:t>
      </w:r>
      <w:r w:rsidRPr="00D70ACF">
        <w:rPr>
          <w:rFonts w:ascii="Arial" w:hAnsi="Arial" w:cs="Arial"/>
          <w:sz w:val="22"/>
          <w:szCs w:val="22"/>
          <w:lang w:val="es-CO"/>
        </w:rPr>
        <w:t xml:space="preserve">s responsables de proponer, coordinar y hacer seguimiento a la implementación de las normas y la política de Empleo Público, a las </w:t>
      </w:r>
      <w:r w:rsidR="004F7EE8">
        <w:rPr>
          <w:rFonts w:ascii="Arial" w:hAnsi="Arial" w:cs="Arial"/>
          <w:sz w:val="22"/>
          <w:szCs w:val="22"/>
          <w:lang w:val="es-CO"/>
        </w:rPr>
        <w:t>que deberán</w:t>
      </w:r>
      <w:r w:rsidRPr="00D70ACF">
        <w:rPr>
          <w:rFonts w:ascii="Arial" w:hAnsi="Arial" w:cs="Arial"/>
          <w:sz w:val="22"/>
          <w:szCs w:val="22"/>
          <w:lang w:val="es-CO"/>
        </w:rPr>
        <w:t xml:space="preserve"> a</w:t>
      </w:r>
      <w:r w:rsidR="004F7EE8">
        <w:rPr>
          <w:rFonts w:ascii="Arial" w:hAnsi="Arial" w:cs="Arial"/>
          <w:sz w:val="22"/>
          <w:szCs w:val="22"/>
          <w:lang w:val="es-CO"/>
        </w:rPr>
        <w:t>cogerse</w:t>
      </w:r>
      <w:r w:rsidRPr="00D70ACF">
        <w:rPr>
          <w:rFonts w:ascii="Arial" w:hAnsi="Arial" w:cs="Arial"/>
          <w:sz w:val="22"/>
          <w:szCs w:val="22"/>
          <w:lang w:val="es-CO"/>
        </w:rPr>
        <w:t xml:space="preserve"> los entes </w:t>
      </w:r>
      <w:r w:rsidR="007822B1" w:rsidRPr="00733C52">
        <w:rPr>
          <w:rFonts w:ascii="Arial" w:hAnsi="Arial" w:cs="Arial"/>
          <w:sz w:val="22"/>
          <w:szCs w:val="22"/>
          <w:lang w:val="es-CO"/>
        </w:rPr>
        <w:t>descentralizados</w:t>
      </w:r>
      <w:r w:rsidR="007822B1">
        <w:rPr>
          <w:rFonts w:ascii="Arial" w:hAnsi="Arial" w:cs="Arial"/>
          <w:sz w:val="22"/>
          <w:szCs w:val="22"/>
          <w:lang w:val="es-CO"/>
        </w:rPr>
        <w:t xml:space="preserve"> de</w:t>
      </w:r>
      <w:r w:rsidRPr="00D70ACF">
        <w:rPr>
          <w:rFonts w:ascii="Arial" w:hAnsi="Arial" w:cs="Arial"/>
          <w:sz w:val="22"/>
          <w:szCs w:val="22"/>
          <w:lang w:val="es-CO"/>
        </w:rPr>
        <w:t xml:space="preserve">l </w:t>
      </w:r>
      <w:r w:rsidR="007822B1">
        <w:rPr>
          <w:rFonts w:ascii="Arial" w:hAnsi="Arial" w:cs="Arial"/>
          <w:sz w:val="22"/>
          <w:szCs w:val="22"/>
          <w:lang w:val="es-CO"/>
        </w:rPr>
        <w:t xml:space="preserve">correspondiente sector </w:t>
      </w:r>
      <w:r w:rsidRPr="00D70ACF">
        <w:rPr>
          <w:rFonts w:ascii="Arial" w:hAnsi="Arial" w:cs="Arial"/>
          <w:sz w:val="22"/>
          <w:szCs w:val="22"/>
          <w:lang w:val="es-CO"/>
        </w:rPr>
        <w:t>administrativo</w:t>
      </w:r>
      <w:r w:rsidR="00F12052" w:rsidRPr="00733C52">
        <w:rPr>
          <w:rFonts w:ascii="Arial" w:hAnsi="Arial" w:cs="Arial"/>
          <w:sz w:val="22"/>
          <w:szCs w:val="22"/>
          <w:lang w:val="es-CO"/>
        </w:rPr>
        <w:t>.</w:t>
      </w:r>
      <w:r w:rsidR="00F12052">
        <w:rPr>
          <w:rFonts w:ascii="Arial" w:hAnsi="Arial" w:cs="Arial"/>
          <w:sz w:val="22"/>
          <w:szCs w:val="22"/>
          <w:lang w:val="es-CO"/>
        </w:rPr>
        <w:t xml:space="preserve"> </w:t>
      </w:r>
      <w:r w:rsidR="007822B1" w:rsidRPr="00733C52">
        <w:rPr>
          <w:rFonts w:ascii="Arial" w:hAnsi="Arial" w:cs="Arial"/>
          <w:color w:val="000000" w:themeColor="text1"/>
          <w:sz w:val="22"/>
          <w:szCs w:val="22"/>
          <w:lang w:val="es-CO"/>
        </w:rPr>
        <w:t xml:space="preserve">En las </w:t>
      </w:r>
      <w:r w:rsidRPr="00733C52">
        <w:rPr>
          <w:rFonts w:ascii="Arial" w:hAnsi="Arial" w:cs="Arial"/>
          <w:color w:val="000000" w:themeColor="text1"/>
          <w:sz w:val="22"/>
          <w:szCs w:val="22"/>
          <w:lang w:val="es-CO"/>
        </w:rPr>
        <w:t>entidades</w:t>
      </w:r>
      <w:r w:rsidR="007822B1" w:rsidRPr="00733C52">
        <w:rPr>
          <w:rFonts w:ascii="Arial" w:hAnsi="Arial" w:cs="Arial"/>
          <w:color w:val="000000" w:themeColor="text1"/>
          <w:sz w:val="22"/>
          <w:szCs w:val="22"/>
          <w:lang w:val="es-CO"/>
        </w:rPr>
        <w:t xml:space="preserve"> territoriales, </w:t>
      </w:r>
      <w:r w:rsidR="004F7EE8">
        <w:rPr>
          <w:rFonts w:ascii="Arial" w:hAnsi="Arial" w:cs="Arial"/>
          <w:color w:val="000000" w:themeColor="text1"/>
          <w:sz w:val="22"/>
          <w:szCs w:val="22"/>
          <w:lang w:val="es-CO"/>
        </w:rPr>
        <w:t xml:space="preserve">se aplicará el mismo criterio y serán responsables los gobernadores departamentales y los alcaldes distritales y municipales, </w:t>
      </w:r>
      <w:r w:rsidR="004F7EE8">
        <w:rPr>
          <w:rFonts w:ascii="Arial" w:hAnsi="Arial" w:cs="Arial"/>
          <w:color w:val="000000" w:themeColor="text1"/>
          <w:sz w:val="22"/>
          <w:szCs w:val="22"/>
          <w:lang w:val="es-CO"/>
        </w:rPr>
        <w:lastRenderedPageBreak/>
        <w:t xml:space="preserve">junto con el jefe de talento humano o quien haga sus veces para la correspondiente entidad territorial. </w:t>
      </w:r>
    </w:p>
    <w:p w14:paraId="55B749DC" w14:textId="77777777" w:rsidR="003F705D" w:rsidRPr="00D70ACF" w:rsidRDefault="003F705D" w:rsidP="003F705D">
      <w:pPr>
        <w:jc w:val="both"/>
        <w:rPr>
          <w:rFonts w:ascii="Arial" w:hAnsi="Arial" w:cs="Arial"/>
          <w:b/>
          <w:sz w:val="22"/>
          <w:szCs w:val="22"/>
          <w:lang w:val="es-CO"/>
        </w:rPr>
      </w:pPr>
    </w:p>
    <w:p w14:paraId="5E8DD265" w14:textId="26CE2BB2" w:rsidR="003F705D" w:rsidRPr="00446AAD" w:rsidRDefault="003F705D" w:rsidP="003F705D">
      <w:pPr>
        <w:numPr>
          <w:ilvl w:val="0"/>
          <w:numId w:val="11"/>
        </w:numPr>
        <w:jc w:val="both"/>
        <w:rPr>
          <w:rFonts w:ascii="Arial" w:hAnsi="Arial" w:cs="Arial"/>
          <w:sz w:val="22"/>
          <w:szCs w:val="22"/>
          <w:lang w:val="es-CO"/>
        </w:rPr>
      </w:pPr>
      <w:r w:rsidRPr="00D70ACF">
        <w:rPr>
          <w:rFonts w:ascii="Arial" w:hAnsi="Arial" w:cs="Arial"/>
          <w:b/>
          <w:sz w:val="22"/>
          <w:szCs w:val="22"/>
          <w:lang w:val="es-CO"/>
        </w:rPr>
        <w:t>Ejecutor.</w:t>
      </w:r>
      <w:r w:rsidRPr="00D70ACF">
        <w:rPr>
          <w:rFonts w:ascii="Arial" w:hAnsi="Arial" w:cs="Arial"/>
          <w:sz w:val="22"/>
          <w:szCs w:val="22"/>
          <w:lang w:val="es-CO"/>
        </w:rPr>
        <w:t xml:space="preserve"> Las áreas de Talento Humano serán los responsables de diseñar, impulsar y poner en marcha las estrategias para la debida implementación y el mejoramiento continuo de la gestión estratégica del talento humano de manera coordinada con las demás áreas de la entidad que contribuyan al fortalecimiento institucional</w:t>
      </w:r>
      <w:r w:rsidR="00446AAD">
        <w:rPr>
          <w:rFonts w:ascii="Arial" w:hAnsi="Arial" w:cs="Arial"/>
          <w:sz w:val="22"/>
          <w:szCs w:val="22"/>
          <w:lang w:val="es-CO"/>
        </w:rPr>
        <w:t>”</w:t>
      </w:r>
      <w:r w:rsidRPr="00D70ACF">
        <w:rPr>
          <w:rFonts w:ascii="Arial" w:hAnsi="Arial" w:cs="Arial"/>
          <w:sz w:val="22"/>
          <w:szCs w:val="22"/>
          <w:lang w:val="es-CO"/>
        </w:rPr>
        <w:t>.</w:t>
      </w:r>
      <w:r w:rsidRPr="00D70ACF">
        <w:rPr>
          <w:rFonts w:ascii="Arial" w:hAnsi="Arial" w:cs="Arial"/>
          <w:color w:val="FF0000"/>
          <w:sz w:val="22"/>
          <w:szCs w:val="22"/>
          <w:lang w:val="es-CO"/>
        </w:rPr>
        <w:t xml:space="preserve"> </w:t>
      </w:r>
    </w:p>
    <w:p w14:paraId="397EB31A" w14:textId="77777777" w:rsidR="00BB07AA" w:rsidRDefault="00BB07AA" w:rsidP="003F705D">
      <w:pPr>
        <w:jc w:val="both"/>
        <w:rPr>
          <w:rFonts w:ascii="Arial" w:hAnsi="Arial" w:cs="Arial"/>
          <w:b/>
          <w:bCs/>
          <w:sz w:val="22"/>
          <w:szCs w:val="23"/>
          <w:lang w:eastAsia="es-CO"/>
        </w:rPr>
      </w:pPr>
    </w:p>
    <w:p w14:paraId="01CD5E5D" w14:textId="2114E415" w:rsidR="003F705D" w:rsidRPr="00D70ACF" w:rsidRDefault="00DD7D0C" w:rsidP="003F705D">
      <w:pPr>
        <w:jc w:val="both"/>
        <w:rPr>
          <w:rFonts w:ascii="Arial" w:hAnsi="Arial" w:cs="Arial"/>
          <w:sz w:val="22"/>
          <w:szCs w:val="23"/>
        </w:rPr>
      </w:pPr>
      <w:r>
        <w:rPr>
          <w:rFonts w:ascii="Arial" w:hAnsi="Arial" w:cs="Arial"/>
          <w:b/>
          <w:bCs/>
          <w:sz w:val="22"/>
          <w:szCs w:val="23"/>
          <w:lang w:eastAsia="es-CO"/>
        </w:rPr>
        <w:t>ARTÍCULO 4</w:t>
      </w:r>
      <w:r w:rsidR="003F705D" w:rsidRPr="00D70ACF">
        <w:rPr>
          <w:rFonts w:ascii="Arial" w:hAnsi="Arial" w:cs="Arial"/>
          <w:b/>
          <w:bCs/>
          <w:sz w:val="22"/>
          <w:szCs w:val="23"/>
          <w:lang w:eastAsia="es-CO"/>
        </w:rPr>
        <w:t>.</w:t>
      </w:r>
      <w:r w:rsidR="003F705D" w:rsidRPr="00D70ACF">
        <w:rPr>
          <w:rStyle w:val="s5"/>
          <w:rFonts w:ascii="Arial" w:hAnsi="Arial" w:cs="Arial"/>
          <w:sz w:val="22"/>
          <w:szCs w:val="23"/>
        </w:rPr>
        <w:t xml:space="preserve"> Adicionar el Título 39 a la Parte 2 del Libro 2 del Decreto 1083 de 2015, en lo relacionado con </w:t>
      </w:r>
      <w:r w:rsidR="003F705D" w:rsidRPr="00D70ACF">
        <w:rPr>
          <w:rFonts w:ascii="Arial" w:hAnsi="Arial" w:cs="Arial"/>
          <w:sz w:val="22"/>
          <w:szCs w:val="23"/>
        </w:rPr>
        <w:t>los lineamientos</w:t>
      </w:r>
      <w:r w:rsidR="003F705D" w:rsidRPr="00D70ACF">
        <w:rPr>
          <w:rFonts w:ascii="Arial" w:hAnsi="Arial" w:cs="Arial"/>
          <w:color w:val="FF0000"/>
          <w:sz w:val="22"/>
          <w:szCs w:val="23"/>
        </w:rPr>
        <w:t xml:space="preserve"> </w:t>
      </w:r>
      <w:r w:rsidR="003F705D" w:rsidRPr="00D70ACF">
        <w:rPr>
          <w:rFonts w:ascii="Arial" w:hAnsi="Arial" w:cs="Arial"/>
          <w:sz w:val="22"/>
          <w:szCs w:val="23"/>
        </w:rPr>
        <w:t xml:space="preserve">para determinar los mecanismos de movilidad horizontal para los empleados del </w:t>
      </w:r>
      <w:r w:rsidR="003F705D" w:rsidRPr="00F03343">
        <w:rPr>
          <w:rFonts w:ascii="Arial" w:hAnsi="Arial" w:cs="Arial"/>
          <w:sz w:val="22"/>
          <w:szCs w:val="23"/>
        </w:rPr>
        <w:t>sistema general de carrera administrativa</w:t>
      </w:r>
      <w:r w:rsidR="003F705D" w:rsidRPr="00D70ACF">
        <w:rPr>
          <w:rFonts w:ascii="Arial" w:hAnsi="Arial" w:cs="Arial"/>
          <w:sz w:val="22"/>
          <w:szCs w:val="23"/>
        </w:rPr>
        <w:t>, con el fin de optimizar la gestión del talento humano de cada entidad, a partir del reconocimiento de su formación académica, experiencia laboral, desempeño y competencias laborales.</w:t>
      </w:r>
    </w:p>
    <w:p w14:paraId="3EA9B7F4" w14:textId="77777777" w:rsidR="003F705D" w:rsidRPr="00D70ACF" w:rsidRDefault="003F705D" w:rsidP="003F705D">
      <w:pPr>
        <w:jc w:val="both"/>
        <w:rPr>
          <w:rFonts w:ascii="Arial" w:hAnsi="Arial" w:cs="Arial"/>
          <w:sz w:val="22"/>
          <w:szCs w:val="23"/>
        </w:rPr>
      </w:pPr>
    </w:p>
    <w:p w14:paraId="1002DEE4" w14:textId="77777777" w:rsidR="003F705D" w:rsidRPr="00D70ACF" w:rsidRDefault="003F705D" w:rsidP="003F705D">
      <w:pPr>
        <w:jc w:val="center"/>
        <w:rPr>
          <w:rFonts w:ascii="Arial" w:hAnsi="Arial" w:cs="Arial"/>
          <w:b/>
          <w:sz w:val="22"/>
          <w:szCs w:val="22"/>
          <w:lang w:val="es-CO" w:eastAsia="es-CO"/>
        </w:rPr>
      </w:pPr>
      <w:r w:rsidRPr="00D70ACF">
        <w:rPr>
          <w:rFonts w:ascii="Arial" w:hAnsi="Arial" w:cs="Arial"/>
          <w:b/>
          <w:sz w:val="22"/>
          <w:szCs w:val="22"/>
          <w:lang w:val="es-CO" w:eastAsia="es-CO"/>
        </w:rPr>
        <w:t>“TÍTULO 39</w:t>
      </w:r>
    </w:p>
    <w:p w14:paraId="592D93BD" w14:textId="77777777" w:rsidR="003F705D" w:rsidRPr="00D70ACF" w:rsidRDefault="003F705D" w:rsidP="003F705D">
      <w:pPr>
        <w:jc w:val="center"/>
        <w:rPr>
          <w:rFonts w:ascii="Arial" w:hAnsi="Arial" w:cs="Arial"/>
          <w:b/>
          <w:sz w:val="22"/>
          <w:szCs w:val="22"/>
          <w:lang w:val="es-CO" w:eastAsia="es-CO"/>
        </w:rPr>
      </w:pPr>
    </w:p>
    <w:p w14:paraId="44899B5E" w14:textId="77777777" w:rsidR="003F705D" w:rsidRPr="00D70ACF" w:rsidRDefault="003F705D" w:rsidP="003F705D">
      <w:pPr>
        <w:jc w:val="center"/>
        <w:rPr>
          <w:rFonts w:ascii="Arial" w:hAnsi="Arial" w:cs="Arial"/>
          <w:b/>
          <w:sz w:val="22"/>
          <w:szCs w:val="22"/>
          <w:lang w:val="es-CO" w:eastAsia="es-CO"/>
        </w:rPr>
      </w:pPr>
      <w:r w:rsidRPr="00D70ACF">
        <w:rPr>
          <w:rFonts w:ascii="Arial" w:hAnsi="Arial" w:cs="Arial"/>
          <w:b/>
          <w:sz w:val="22"/>
          <w:szCs w:val="22"/>
          <w:lang w:val="es-CO" w:eastAsia="es-CO"/>
        </w:rPr>
        <w:t>CAPÍTULO 1</w:t>
      </w:r>
    </w:p>
    <w:p w14:paraId="6E1A3997" w14:textId="77777777" w:rsidR="003F705D" w:rsidRPr="00D70ACF" w:rsidRDefault="003F705D" w:rsidP="003F705D">
      <w:pPr>
        <w:jc w:val="center"/>
        <w:rPr>
          <w:rFonts w:ascii="Arial" w:hAnsi="Arial" w:cs="Arial"/>
          <w:b/>
          <w:sz w:val="22"/>
          <w:szCs w:val="22"/>
          <w:lang w:val="es-CO" w:eastAsia="es-CO"/>
        </w:rPr>
      </w:pPr>
    </w:p>
    <w:p w14:paraId="7F204AE4" w14:textId="77777777" w:rsidR="003F705D" w:rsidRPr="00D70ACF" w:rsidRDefault="003F705D" w:rsidP="003F705D">
      <w:pPr>
        <w:jc w:val="center"/>
        <w:rPr>
          <w:rFonts w:ascii="Arial" w:hAnsi="Arial" w:cs="Arial"/>
          <w:b/>
          <w:bCs/>
          <w:sz w:val="22"/>
          <w:szCs w:val="22"/>
        </w:rPr>
      </w:pPr>
      <w:r w:rsidRPr="00D70ACF">
        <w:rPr>
          <w:rFonts w:ascii="Arial" w:hAnsi="Arial" w:cs="Arial"/>
          <w:b/>
          <w:bCs/>
          <w:sz w:val="22"/>
          <w:szCs w:val="22"/>
        </w:rPr>
        <w:t>MECANISMOS DE MOVILIDAD HORIZONTAL EN EL SISTEMA GENERAL DE CARRERA ADMINISTRATIVA</w:t>
      </w:r>
    </w:p>
    <w:p w14:paraId="14E6028B" w14:textId="77777777" w:rsidR="003F705D" w:rsidRPr="00D70ACF" w:rsidRDefault="003F705D" w:rsidP="003F705D">
      <w:pPr>
        <w:jc w:val="center"/>
        <w:rPr>
          <w:rFonts w:ascii="Arial" w:hAnsi="Arial" w:cs="Arial"/>
          <w:b/>
          <w:bCs/>
          <w:sz w:val="22"/>
          <w:szCs w:val="22"/>
        </w:rPr>
      </w:pPr>
    </w:p>
    <w:p w14:paraId="56FC4FC2" w14:textId="77777777" w:rsidR="003F705D" w:rsidRPr="00D70ACF" w:rsidRDefault="003F705D" w:rsidP="003F705D">
      <w:pPr>
        <w:shd w:val="clear" w:color="auto" w:fill="FFFFFF" w:themeFill="background1"/>
        <w:jc w:val="both"/>
        <w:rPr>
          <w:rFonts w:ascii="Arial" w:eastAsia="Arial" w:hAnsi="Arial" w:cs="Arial"/>
          <w:sz w:val="22"/>
          <w:szCs w:val="22"/>
          <w:lang w:val="es-CO"/>
        </w:rPr>
      </w:pPr>
      <w:r w:rsidRPr="00D70ACF">
        <w:rPr>
          <w:rFonts w:ascii="Arial" w:hAnsi="Arial" w:cs="Arial"/>
          <w:b/>
          <w:bCs/>
          <w:sz w:val="22"/>
          <w:szCs w:val="22"/>
          <w:lang w:val="es-CO" w:eastAsia="es-CO"/>
        </w:rPr>
        <w:t xml:space="preserve">ARTÍCULO 2.2.39.1.1. </w:t>
      </w:r>
      <w:r w:rsidRPr="00D70ACF">
        <w:rPr>
          <w:rFonts w:ascii="Arial" w:hAnsi="Arial" w:cs="Arial"/>
          <w:b/>
          <w:bCs/>
          <w:i/>
          <w:iCs/>
          <w:sz w:val="22"/>
          <w:szCs w:val="22"/>
          <w:lang w:val="es-CO" w:eastAsia="es-CO"/>
        </w:rPr>
        <w:t>Ámbito de aplicación.</w:t>
      </w:r>
      <w:r w:rsidRPr="00D70ACF">
        <w:rPr>
          <w:rFonts w:ascii="Arial" w:hAnsi="Arial" w:cs="Arial"/>
          <w:b/>
          <w:bCs/>
          <w:sz w:val="22"/>
          <w:szCs w:val="22"/>
          <w:lang w:val="es-CO" w:eastAsia="es-CO"/>
        </w:rPr>
        <w:t xml:space="preserve"> </w:t>
      </w:r>
      <w:r w:rsidRPr="00D70ACF">
        <w:rPr>
          <w:rFonts w:ascii="Arial" w:eastAsia="Arial" w:hAnsi="Arial" w:cs="Arial"/>
          <w:sz w:val="22"/>
          <w:szCs w:val="22"/>
          <w:lang w:val="es-CO"/>
        </w:rPr>
        <w:t>Las disposici</w:t>
      </w:r>
      <w:r w:rsidR="009B18CC" w:rsidRPr="00D70ACF">
        <w:rPr>
          <w:rFonts w:ascii="Arial" w:eastAsia="Arial" w:hAnsi="Arial" w:cs="Arial"/>
          <w:sz w:val="22"/>
          <w:szCs w:val="22"/>
          <w:lang w:val="es-CO"/>
        </w:rPr>
        <w:t>ones contenidas en el presente T</w:t>
      </w:r>
      <w:r w:rsidRPr="00D70ACF">
        <w:rPr>
          <w:rFonts w:ascii="Arial" w:eastAsia="Arial" w:hAnsi="Arial" w:cs="Arial"/>
          <w:sz w:val="22"/>
          <w:szCs w:val="22"/>
          <w:lang w:val="es-CO"/>
        </w:rPr>
        <w:t>ítulo son aplicables a los empleados de carrera administrativa de las entidades de la rama ejecutiva del orden nacional y territorial, a las cuales les aplica el</w:t>
      </w:r>
      <w:r w:rsidR="00E90FF6">
        <w:rPr>
          <w:rFonts w:ascii="Arial" w:eastAsia="Arial" w:hAnsi="Arial" w:cs="Arial"/>
          <w:sz w:val="22"/>
          <w:szCs w:val="22"/>
          <w:lang w:val="es-CO"/>
        </w:rPr>
        <w:t xml:space="preserve"> sistema general de carrera administrativa</w:t>
      </w:r>
      <w:r w:rsidRPr="00D70ACF">
        <w:rPr>
          <w:rFonts w:ascii="Arial" w:eastAsia="Arial" w:hAnsi="Arial" w:cs="Arial"/>
          <w:sz w:val="22"/>
          <w:szCs w:val="22"/>
          <w:lang w:val="es-CO"/>
        </w:rPr>
        <w:t>.</w:t>
      </w:r>
    </w:p>
    <w:p w14:paraId="288CA756" w14:textId="77777777" w:rsidR="003F705D" w:rsidRPr="00D70ACF" w:rsidRDefault="003F705D" w:rsidP="003F705D">
      <w:pPr>
        <w:shd w:val="clear" w:color="auto" w:fill="FFFFFF" w:themeFill="background1"/>
        <w:jc w:val="both"/>
        <w:rPr>
          <w:rFonts w:ascii="Arial" w:eastAsia="Arial" w:hAnsi="Arial" w:cs="Arial"/>
          <w:sz w:val="22"/>
          <w:szCs w:val="22"/>
          <w:lang w:val="es-CO"/>
        </w:rPr>
      </w:pPr>
    </w:p>
    <w:p w14:paraId="36FC4A43" w14:textId="77777777" w:rsidR="003F705D" w:rsidRDefault="003F705D" w:rsidP="003F705D">
      <w:pPr>
        <w:jc w:val="both"/>
        <w:rPr>
          <w:rFonts w:ascii="Arial" w:eastAsia="Arial" w:hAnsi="Arial" w:cs="Arial"/>
          <w:strike/>
          <w:sz w:val="22"/>
          <w:szCs w:val="22"/>
          <w:lang w:val="es-CO"/>
        </w:rPr>
      </w:pPr>
      <w:r w:rsidRPr="00D70ACF">
        <w:rPr>
          <w:rFonts w:ascii="Arial" w:hAnsi="Arial" w:cs="Arial"/>
          <w:b/>
          <w:bCs/>
          <w:sz w:val="22"/>
          <w:szCs w:val="22"/>
          <w:lang w:val="es-CO" w:eastAsia="es-CO"/>
        </w:rPr>
        <w:t>ARTÍCULO 2.2.39.1.2.</w:t>
      </w:r>
      <w:r w:rsidRPr="00D70ACF">
        <w:rPr>
          <w:rFonts w:ascii="Arial" w:eastAsia="Arial" w:hAnsi="Arial" w:cs="Arial"/>
          <w:color w:val="FF0000"/>
          <w:sz w:val="22"/>
          <w:szCs w:val="22"/>
          <w:lang w:val="es-CO"/>
        </w:rPr>
        <w:t xml:space="preserve"> </w:t>
      </w:r>
      <w:r w:rsidRPr="00D70ACF">
        <w:rPr>
          <w:rFonts w:ascii="Arial" w:eastAsia="Arial" w:hAnsi="Arial" w:cs="Arial"/>
          <w:b/>
          <w:bCs/>
          <w:i/>
          <w:iCs/>
          <w:color w:val="000000" w:themeColor="text1"/>
          <w:sz w:val="22"/>
          <w:szCs w:val="22"/>
          <w:lang w:val="es-CO"/>
        </w:rPr>
        <w:t>Movilidad horizontal.</w:t>
      </w:r>
      <w:r w:rsidRPr="00D70ACF">
        <w:rPr>
          <w:rFonts w:ascii="Arial" w:eastAsia="Arial" w:hAnsi="Arial" w:cs="Arial"/>
          <w:color w:val="000000" w:themeColor="text1"/>
          <w:sz w:val="22"/>
          <w:szCs w:val="22"/>
          <w:lang w:val="es-CO"/>
        </w:rPr>
        <w:t xml:space="preserve"> </w:t>
      </w:r>
      <w:r w:rsidRPr="00D70ACF">
        <w:rPr>
          <w:rFonts w:ascii="Arial" w:eastAsia="Arial" w:hAnsi="Arial" w:cs="Arial"/>
          <w:sz w:val="22"/>
          <w:szCs w:val="22"/>
          <w:lang w:val="es-CO"/>
        </w:rPr>
        <w:t>Se entiende por movilidad horizontal el tránsito que surte un empleado público a lo largo de su ciclo de vida laboral, a través de cuatro (4) categorías, con el propósito de contribuir a su desarrollo profesional</w:t>
      </w:r>
      <w:r w:rsidR="0073629E" w:rsidRPr="00562B88">
        <w:rPr>
          <w:rFonts w:ascii="Arial" w:eastAsia="Arial" w:hAnsi="Arial" w:cs="Arial"/>
          <w:sz w:val="22"/>
          <w:szCs w:val="22"/>
          <w:lang w:val="es-CO"/>
        </w:rPr>
        <w:t>, lo cual no implica cambio de empleo, ni constituye ascenso, únicamente movilidad dentro de l</w:t>
      </w:r>
      <w:r w:rsidR="00F12052" w:rsidRPr="00562B88">
        <w:rPr>
          <w:rFonts w:ascii="Arial" w:eastAsia="Arial" w:hAnsi="Arial" w:cs="Arial"/>
          <w:sz w:val="22"/>
          <w:szCs w:val="22"/>
          <w:lang w:val="es-CO"/>
        </w:rPr>
        <w:t xml:space="preserve">as categorías que se establecen en </w:t>
      </w:r>
      <w:r w:rsidR="0073629E" w:rsidRPr="00562B88">
        <w:rPr>
          <w:rFonts w:ascii="Arial" w:eastAsia="Arial" w:hAnsi="Arial" w:cs="Arial"/>
          <w:sz w:val="22"/>
          <w:szCs w:val="22"/>
          <w:lang w:val="es-CO"/>
        </w:rPr>
        <w:t>el presente decreto.</w:t>
      </w:r>
      <w:r w:rsidR="0073629E">
        <w:rPr>
          <w:rFonts w:ascii="Arial" w:eastAsia="Arial" w:hAnsi="Arial" w:cs="Arial"/>
          <w:sz w:val="22"/>
          <w:szCs w:val="22"/>
          <w:lang w:val="es-CO"/>
        </w:rPr>
        <w:t xml:space="preserve"> </w:t>
      </w:r>
      <w:r w:rsidRPr="00D70ACF">
        <w:rPr>
          <w:rFonts w:ascii="Arial" w:eastAsia="Arial" w:hAnsi="Arial" w:cs="Arial"/>
          <w:strike/>
          <w:sz w:val="22"/>
          <w:szCs w:val="22"/>
          <w:lang w:val="es-CO"/>
        </w:rPr>
        <w:t xml:space="preserve"> </w:t>
      </w:r>
    </w:p>
    <w:p w14:paraId="07B9B2C7" w14:textId="77777777" w:rsidR="00D356FD" w:rsidRDefault="00D356FD" w:rsidP="003F705D">
      <w:pPr>
        <w:jc w:val="both"/>
        <w:rPr>
          <w:rFonts w:ascii="Arial" w:eastAsia="Arial" w:hAnsi="Arial" w:cs="Arial"/>
          <w:strike/>
          <w:sz w:val="22"/>
          <w:szCs w:val="22"/>
          <w:lang w:val="es-CO"/>
        </w:rPr>
      </w:pPr>
    </w:p>
    <w:p w14:paraId="7A0C25E0" w14:textId="77777777" w:rsidR="00D356FD" w:rsidRPr="00D70ACF" w:rsidRDefault="00D356FD" w:rsidP="00D356FD">
      <w:pPr>
        <w:tabs>
          <w:tab w:val="left" w:pos="630"/>
          <w:tab w:val="left" w:pos="8377"/>
        </w:tabs>
        <w:jc w:val="both"/>
        <w:rPr>
          <w:rFonts w:ascii="Arial" w:eastAsia="Arial" w:hAnsi="Arial" w:cs="Arial"/>
          <w:sz w:val="22"/>
          <w:szCs w:val="22"/>
          <w:lang w:val="es-ES"/>
        </w:rPr>
      </w:pPr>
      <w:r w:rsidRPr="00D70ACF">
        <w:rPr>
          <w:rFonts w:ascii="Arial" w:eastAsia="Arial" w:hAnsi="Arial" w:cs="Arial"/>
          <w:b/>
          <w:bCs/>
          <w:sz w:val="22"/>
          <w:szCs w:val="22"/>
          <w:lang w:val="es-CO"/>
        </w:rPr>
        <w:t xml:space="preserve">Parágrafo 1. </w:t>
      </w:r>
      <w:r w:rsidRPr="00D70ACF">
        <w:rPr>
          <w:rFonts w:ascii="Arial" w:eastAsia="Arial" w:hAnsi="Arial" w:cs="Arial"/>
          <w:sz w:val="22"/>
          <w:szCs w:val="22"/>
          <w:lang w:val="es-ES"/>
        </w:rPr>
        <w:t xml:space="preserve">La sumatoria del tiempo de duración de las cuatro (4) categorías </w:t>
      </w:r>
      <w:r>
        <w:rPr>
          <w:rFonts w:ascii="Arial" w:eastAsia="Arial" w:hAnsi="Arial" w:cs="Arial"/>
          <w:sz w:val="22"/>
          <w:szCs w:val="22"/>
          <w:lang w:val="es-ES"/>
        </w:rPr>
        <w:t xml:space="preserve">(A, B, C y D) </w:t>
      </w:r>
      <w:r w:rsidRPr="00D70ACF">
        <w:rPr>
          <w:rFonts w:ascii="Arial" w:eastAsia="Arial" w:hAnsi="Arial" w:cs="Arial"/>
          <w:sz w:val="22"/>
          <w:szCs w:val="22"/>
          <w:lang w:val="es-ES"/>
        </w:rPr>
        <w:t xml:space="preserve">será de veinte (20) años, es decir, </w:t>
      </w:r>
      <w:r w:rsidR="00317B7C">
        <w:rPr>
          <w:rFonts w:ascii="Arial" w:eastAsia="Arial" w:hAnsi="Arial" w:cs="Arial"/>
          <w:sz w:val="22"/>
          <w:szCs w:val="22"/>
          <w:lang w:val="es-ES"/>
        </w:rPr>
        <w:t>que la duración en cada una de é</w:t>
      </w:r>
      <w:r w:rsidRPr="00D70ACF">
        <w:rPr>
          <w:rFonts w:ascii="Arial" w:eastAsia="Arial" w:hAnsi="Arial" w:cs="Arial"/>
          <w:sz w:val="22"/>
          <w:szCs w:val="22"/>
          <w:lang w:val="es-ES"/>
        </w:rPr>
        <w:t xml:space="preserve">stas </w:t>
      </w:r>
      <w:r>
        <w:rPr>
          <w:rFonts w:ascii="Arial" w:eastAsia="Arial" w:hAnsi="Arial" w:cs="Arial"/>
          <w:sz w:val="22"/>
          <w:szCs w:val="22"/>
          <w:lang w:val="es-ES"/>
        </w:rPr>
        <w:t>es</w:t>
      </w:r>
      <w:r w:rsidRPr="00D70ACF">
        <w:rPr>
          <w:rFonts w:ascii="Arial" w:eastAsia="Arial" w:hAnsi="Arial" w:cs="Arial"/>
          <w:sz w:val="22"/>
          <w:szCs w:val="22"/>
          <w:lang w:val="es-ES"/>
        </w:rPr>
        <w:t xml:space="preserve"> de cinco (5) años </w:t>
      </w:r>
      <w:r w:rsidRPr="004832FF">
        <w:rPr>
          <w:rFonts w:ascii="Arial" w:eastAsia="Arial" w:hAnsi="Arial" w:cs="Arial"/>
          <w:sz w:val="22"/>
          <w:szCs w:val="22"/>
          <w:lang w:val="es-ES"/>
        </w:rPr>
        <w:t>contados a partir de la categoría A.</w:t>
      </w:r>
      <w:r w:rsidRPr="00376CA8">
        <w:rPr>
          <w:rFonts w:ascii="Arial" w:eastAsia="Arial" w:hAnsi="Arial" w:cs="Arial"/>
          <w:color w:val="FF0000"/>
          <w:sz w:val="22"/>
          <w:szCs w:val="22"/>
          <w:lang w:val="es-ES"/>
        </w:rPr>
        <w:t xml:space="preserve"> </w:t>
      </w:r>
    </w:p>
    <w:p w14:paraId="73DC75F4" w14:textId="68E802E7" w:rsidR="009356A5" w:rsidRPr="00D70ACF" w:rsidRDefault="009356A5" w:rsidP="00D356FD">
      <w:pPr>
        <w:tabs>
          <w:tab w:val="left" w:pos="630"/>
          <w:tab w:val="left" w:pos="8377"/>
        </w:tabs>
        <w:jc w:val="both"/>
        <w:rPr>
          <w:rFonts w:ascii="Arial" w:eastAsia="Arial" w:hAnsi="Arial" w:cs="Arial"/>
          <w:color w:val="FF0000"/>
          <w:sz w:val="22"/>
          <w:szCs w:val="22"/>
          <w:lang w:val="es-ES"/>
        </w:rPr>
      </w:pPr>
    </w:p>
    <w:p w14:paraId="4956E622" w14:textId="21DE1918" w:rsidR="00D356FD" w:rsidRPr="00D70ACF" w:rsidRDefault="00D356FD" w:rsidP="00D356FD">
      <w:pPr>
        <w:tabs>
          <w:tab w:val="left" w:pos="630"/>
          <w:tab w:val="left" w:pos="8377"/>
        </w:tabs>
        <w:jc w:val="both"/>
        <w:rPr>
          <w:rFonts w:ascii="Arial" w:eastAsia="Arial" w:hAnsi="Arial" w:cs="Arial"/>
          <w:color w:val="000000" w:themeColor="text1"/>
          <w:sz w:val="22"/>
          <w:szCs w:val="22"/>
        </w:rPr>
      </w:pPr>
      <w:r w:rsidRPr="00D70ACF">
        <w:rPr>
          <w:rFonts w:ascii="Arial" w:eastAsia="Arial" w:hAnsi="Arial" w:cs="Arial"/>
          <w:b/>
          <w:bCs/>
          <w:color w:val="000000" w:themeColor="text1"/>
          <w:sz w:val="22"/>
          <w:szCs w:val="22"/>
          <w:lang w:val="es-CO"/>
        </w:rPr>
        <w:t xml:space="preserve">Parágrafo 2. </w:t>
      </w:r>
      <w:r w:rsidRPr="00D70ACF">
        <w:rPr>
          <w:rFonts w:ascii="Arial" w:eastAsia="Arial" w:hAnsi="Arial" w:cs="Arial"/>
          <w:color w:val="000000" w:themeColor="text1"/>
          <w:sz w:val="22"/>
          <w:szCs w:val="22"/>
          <w:lang w:val="es-CO"/>
        </w:rPr>
        <w:t>Los lineamientos establecidos en el presente decreto para cada categoría buscan contribuir a la motivación, bienestar y profesionalización de los empleados públicos de carrera administrativa, sin menoscabar los</w:t>
      </w:r>
      <w:r w:rsidR="00C600B2">
        <w:rPr>
          <w:rFonts w:ascii="Arial" w:eastAsia="Arial" w:hAnsi="Arial" w:cs="Arial"/>
          <w:color w:val="000000" w:themeColor="text1"/>
          <w:sz w:val="22"/>
          <w:szCs w:val="22"/>
          <w:lang w:val="es-CO"/>
        </w:rPr>
        <w:t xml:space="preserve"> derechos y deberes que la ley,</w:t>
      </w:r>
      <w:r w:rsidRPr="00D70ACF">
        <w:rPr>
          <w:rFonts w:ascii="Arial" w:eastAsia="Arial" w:hAnsi="Arial" w:cs="Arial"/>
          <w:color w:val="000000" w:themeColor="text1"/>
          <w:sz w:val="22"/>
          <w:szCs w:val="22"/>
          <w:lang w:val="es-CO"/>
        </w:rPr>
        <w:t xml:space="preserve"> los decretos </w:t>
      </w:r>
      <w:r w:rsidR="00C600B2">
        <w:rPr>
          <w:rFonts w:ascii="Arial" w:eastAsia="Arial" w:hAnsi="Arial" w:cs="Arial"/>
          <w:color w:val="000000" w:themeColor="text1"/>
          <w:sz w:val="22"/>
          <w:szCs w:val="22"/>
          <w:lang w:val="es-CO"/>
        </w:rPr>
        <w:t xml:space="preserve">y los actos administrativos </w:t>
      </w:r>
      <w:r w:rsidRPr="00D70ACF">
        <w:rPr>
          <w:rFonts w:ascii="Arial" w:eastAsia="Arial" w:hAnsi="Arial" w:cs="Arial"/>
          <w:color w:val="000000" w:themeColor="text1"/>
          <w:sz w:val="22"/>
          <w:szCs w:val="22"/>
          <w:lang w:val="es-CO"/>
        </w:rPr>
        <w:t>le</w:t>
      </w:r>
      <w:r w:rsidR="00BC4D3B">
        <w:rPr>
          <w:rFonts w:ascii="Arial" w:eastAsia="Arial" w:hAnsi="Arial" w:cs="Arial"/>
          <w:color w:val="000000" w:themeColor="text1"/>
          <w:sz w:val="22"/>
          <w:szCs w:val="22"/>
          <w:lang w:val="es-CO"/>
        </w:rPr>
        <w:t>s</w:t>
      </w:r>
      <w:r w:rsidRPr="00D70ACF">
        <w:rPr>
          <w:rFonts w:ascii="Arial" w:eastAsia="Arial" w:hAnsi="Arial" w:cs="Arial"/>
          <w:color w:val="000000" w:themeColor="text1"/>
          <w:sz w:val="22"/>
          <w:szCs w:val="22"/>
          <w:lang w:val="es-CO"/>
        </w:rPr>
        <w:t xml:space="preserve"> han otorgado.</w:t>
      </w:r>
    </w:p>
    <w:p w14:paraId="25C7776D" w14:textId="77777777" w:rsidR="00D356FD" w:rsidRDefault="00D356FD" w:rsidP="003F705D">
      <w:pPr>
        <w:jc w:val="both"/>
        <w:rPr>
          <w:rFonts w:ascii="Arial" w:eastAsia="Arial" w:hAnsi="Arial" w:cs="Arial"/>
          <w:strike/>
          <w:sz w:val="22"/>
          <w:szCs w:val="22"/>
          <w:lang w:val="es-CO"/>
        </w:rPr>
      </w:pPr>
    </w:p>
    <w:p w14:paraId="7C7CFB23" w14:textId="77777777" w:rsidR="00562B88" w:rsidRPr="00E7116A" w:rsidRDefault="00562B88" w:rsidP="00562B88">
      <w:pPr>
        <w:jc w:val="both"/>
        <w:rPr>
          <w:rFonts w:ascii="Arial" w:eastAsia="Arial" w:hAnsi="Arial" w:cs="Arial"/>
          <w:sz w:val="22"/>
          <w:szCs w:val="22"/>
          <w:lang w:val="es-CO" w:eastAsia="es-CO"/>
        </w:rPr>
      </w:pPr>
      <w:r w:rsidRPr="00E7116A">
        <w:rPr>
          <w:rFonts w:ascii="Arial" w:hAnsi="Arial" w:cs="Arial"/>
          <w:b/>
          <w:bCs/>
          <w:sz w:val="22"/>
          <w:szCs w:val="22"/>
          <w:lang w:val="es-CO"/>
        </w:rPr>
        <w:t xml:space="preserve">ARTÍCULO </w:t>
      </w:r>
      <w:r w:rsidRPr="00E7116A">
        <w:rPr>
          <w:rFonts w:ascii="Arial" w:hAnsi="Arial" w:cs="Arial"/>
          <w:b/>
          <w:bCs/>
          <w:sz w:val="22"/>
          <w:szCs w:val="22"/>
        </w:rPr>
        <w:t>2.2.39.1.</w:t>
      </w:r>
      <w:r>
        <w:rPr>
          <w:rFonts w:ascii="Arial" w:hAnsi="Arial" w:cs="Arial"/>
          <w:b/>
          <w:bCs/>
          <w:sz w:val="22"/>
          <w:szCs w:val="22"/>
        </w:rPr>
        <w:t>3</w:t>
      </w:r>
      <w:r w:rsidRPr="00E7116A">
        <w:rPr>
          <w:rFonts w:ascii="Arial" w:hAnsi="Arial" w:cs="Arial"/>
          <w:b/>
          <w:bCs/>
          <w:sz w:val="22"/>
          <w:szCs w:val="22"/>
        </w:rPr>
        <w:t>.</w:t>
      </w:r>
      <w:r w:rsidRPr="00E7116A">
        <w:rPr>
          <w:rFonts w:ascii="Arial" w:hAnsi="Arial" w:cs="Arial"/>
          <w:b/>
          <w:bCs/>
          <w:sz w:val="22"/>
          <w:szCs w:val="22"/>
          <w:lang w:val="es-CO"/>
        </w:rPr>
        <w:t xml:space="preserve"> </w:t>
      </w:r>
      <w:r w:rsidRPr="00562B88">
        <w:rPr>
          <w:rFonts w:ascii="Arial" w:hAnsi="Arial" w:cs="Arial"/>
          <w:b/>
          <w:bCs/>
          <w:i/>
          <w:iCs/>
          <w:sz w:val="22"/>
          <w:szCs w:val="22"/>
          <w:lang w:val="es-MX"/>
        </w:rPr>
        <w:t>Categorización para</w:t>
      </w:r>
      <w:r>
        <w:rPr>
          <w:rFonts w:ascii="Arial" w:hAnsi="Arial" w:cs="Arial"/>
          <w:b/>
          <w:bCs/>
          <w:i/>
          <w:iCs/>
          <w:sz w:val="22"/>
          <w:szCs w:val="22"/>
          <w:lang w:val="es-MX"/>
        </w:rPr>
        <w:t xml:space="preserve"> </w:t>
      </w:r>
      <w:r w:rsidRPr="00E7116A">
        <w:rPr>
          <w:rFonts w:ascii="Arial" w:hAnsi="Arial" w:cs="Arial"/>
          <w:b/>
          <w:bCs/>
          <w:i/>
          <w:iCs/>
          <w:sz w:val="22"/>
          <w:szCs w:val="22"/>
          <w:lang w:val="es-MX"/>
        </w:rPr>
        <w:t>la movilidad horizontal.</w:t>
      </w:r>
      <w:r w:rsidRPr="00E7116A">
        <w:rPr>
          <w:rFonts w:ascii="Arial" w:hAnsi="Arial" w:cs="Arial"/>
          <w:b/>
          <w:bCs/>
          <w:i/>
          <w:iCs/>
          <w:color w:val="4A4A4A"/>
          <w:sz w:val="22"/>
          <w:szCs w:val="22"/>
          <w:shd w:val="clear" w:color="auto" w:fill="FFFFFF"/>
        </w:rPr>
        <w:t xml:space="preserve"> </w:t>
      </w:r>
      <w:r w:rsidRPr="00E7116A">
        <w:rPr>
          <w:rFonts w:ascii="Arial" w:eastAsia="Arial" w:hAnsi="Arial" w:cs="Arial"/>
          <w:sz w:val="22"/>
          <w:szCs w:val="22"/>
          <w:lang w:val="es-CO" w:eastAsia="es-CO"/>
        </w:rPr>
        <w:t xml:space="preserve">Los empleados </w:t>
      </w:r>
      <w:r w:rsidRPr="00E7116A">
        <w:rPr>
          <w:rFonts w:ascii="Arial" w:eastAsia="Arial" w:hAnsi="Arial" w:cs="Arial"/>
          <w:sz w:val="22"/>
          <w:szCs w:val="22"/>
          <w:lang w:val="es-ES"/>
        </w:rPr>
        <w:t>del sistema general de carrera administrativa</w:t>
      </w:r>
      <w:r w:rsidRPr="00E7116A">
        <w:rPr>
          <w:rFonts w:ascii="Arial" w:eastAsia="Arial" w:hAnsi="Arial" w:cs="Arial"/>
          <w:sz w:val="22"/>
          <w:szCs w:val="22"/>
          <w:lang w:val="es-CO" w:eastAsia="es-CO"/>
        </w:rPr>
        <w:t xml:space="preserve"> al moverse de una categoría a la otra accederán a los siguientes beneficios:</w:t>
      </w:r>
    </w:p>
    <w:p w14:paraId="61BB5CD5" w14:textId="77777777" w:rsidR="00562B88" w:rsidRPr="00E7116A" w:rsidRDefault="00562B88" w:rsidP="00562B88">
      <w:pPr>
        <w:jc w:val="both"/>
        <w:rPr>
          <w:rFonts w:ascii="Arial" w:eastAsia="Arial" w:hAnsi="Arial" w:cs="Arial"/>
          <w:sz w:val="22"/>
          <w:szCs w:val="22"/>
          <w:lang w:val="es-CO" w:eastAsia="es-CO"/>
        </w:rPr>
      </w:pPr>
    </w:p>
    <w:p w14:paraId="54C5EA2F" w14:textId="6B16C8DC" w:rsidR="00562B88" w:rsidRPr="004B19AD" w:rsidRDefault="00562B88" w:rsidP="004B19AD">
      <w:pPr>
        <w:pStyle w:val="Prrafodelista"/>
        <w:numPr>
          <w:ilvl w:val="0"/>
          <w:numId w:val="15"/>
        </w:numPr>
        <w:jc w:val="both"/>
        <w:rPr>
          <w:rFonts w:ascii="Arial" w:hAnsi="Arial" w:cs="Arial"/>
        </w:rPr>
      </w:pPr>
      <w:r w:rsidRPr="00E7116A">
        <w:rPr>
          <w:rFonts w:ascii="Arial" w:eastAsia="Arial" w:hAnsi="Arial" w:cs="Arial"/>
          <w:b/>
          <w:bCs/>
        </w:rPr>
        <w:t xml:space="preserve">Categoría A. </w:t>
      </w:r>
      <w:r w:rsidRPr="00E7116A">
        <w:rPr>
          <w:rFonts w:ascii="Arial" w:eastAsia="Arial" w:hAnsi="Arial" w:cs="Arial"/>
        </w:rPr>
        <w:t>Con esta categoría se ingresa a la movilidad horizontal como un mecanismo de cualificación profesional.</w:t>
      </w:r>
    </w:p>
    <w:p w14:paraId="2A84D85E" w14:textId="58A5BB8D" w:rsidR="00562B88" w:rsidRDefault="00562B88" w:rsidP="00746D55">
      <w:pPr>
        <w:pStyle w:val="Prrafodelista"/>
        <w:shd w:val="clear" w:color="auto" w:fill="FFFFFF" w:themeFill="background1"/>
        <w:jc w:val="both"/>
        <w:rPr>
          <w:rFonts w:ascii="Arial" w:eastAsia="Arial" w:hAnsi="Arial" w:cs="Arial"/>
          <w:lang w:val="es-ES"/>
        </w:rPr>
      </w:pPr>
      <w:r w:rsidRPr="00E7116A">
        <w:rPr>
          <w:rFonts w:ascii="Arial" w:hAnsi="Arial" w:cs="Arial"/>
          <w:b/>
          <w:bCs/>
          <w:lang w:val="es-MX"/>
        </w:rPr>
        <w:t>1.1. Profesionalización del empleado:</w:t>
      </w:r>
      <w:r w:rsidRPr="00E7116A">
        <w:rPr>
          <w:rFonts w:ascii="Arial" w:eastAsia="Arial" w:hAnsi="Arial" w:cs="Arial"/>
          <w:b/>
          <w:bCs/>
          <w:lang w:val="es-US"/>
        </w:rPr>
        <w:t xml:space="preserve"> </w:t>
      </w:r>
      <w:r w:rsidRPr="00E7116A">
        <w:rPr>
          <w:rFonts w:ascii="Arial" w:eastAsia="Arial" w:hAnsi="Arial" w:cs="Arial"/>
          <w:lang w:val="es-ES"/>
        </w:rPr>
        <w:t>Acceso prioritario a la oferta de formación y capacitación de la entidad, y apoyo económico para su desarrollo profesional.</w:t>
      </w:r>
    </w:p>
    <w:p w14:paraId="6918E484" w14:textId="77777777" w:rsidR="004B19AD" w:rsidRPr="00746D55" w:rsidRDefault="004B19AD" w:rsidP="00746D55">
      <w:pPr>
        <w:pStyle w:val="Prrafodelista"/>
        <w:shd w:val="clear" w:color="auto" w:fill="FFFFFF" w:themeFill="background1"/>
        <w:jc w:val="both"/>
        <w:rPr>
          <w:rFonts w:ascii="Arial" w:eastAsia="Arial" w:hAnsi="Arial" w:cs="Arial"/>
          <w:lang w:val="es-ES"/>
        </w:rPr>
      </w:pPr>
    </w:p>
    <w:p w14:paraId="100A744B" w14:textId="7FFBF09D" w:rsidR="00562B88" w:rsidRDefault="00562B88" w:rsidP="00746D55">
      <w:pPr>
        <w:pStyle w:val="Prrafodelista"/>
        <w:shd w:val="clear" w:color="auto" w:fill="FFFFFF" w:themeFill="background1"/>
        <w:jc w:val="both"/>
        <w:rPr>
          <w:rFonts w:ascii="Arial" w:eastAsia="Arial" w:hAnsi="Arial" w:cs="Arial"/>
          <w:lang w:val="es-ES"/>
        </w:rPr>
      </w:pPr>
      <w:r w:rsidRPr="00E7116A">
        <w:rPr>
          <w:rFonts w:ascii="Arial" w:eastAsia="Arial" w:hAnsi="Arial" w:cs="Arial"/>
          <w:b/>
        </w:rPr>
        <w:t>1.2</w:t>
      </w:r>
      <w:r w:rsidRPr="00D70ACF">
        <w:rPr>
          <w:rFonts w:ascii="Arial" w:eastAsia="Arial" w:hAnsi="Arial" w:cs="Arial"/>
          <w:b/>
          <w:bCs/>
        </w:rPr>
        <w:t xml:space="preserve"> Bienestar del empleado: </w:t>
      </w:r>
      <w:r w:rsidRPr="00D70ACF">
        <w:rPr>
          <w:rFonts w:ascii="Arial" w:eastAsia="Arial" w:hAnsi="Arial" w:cs="Arial"/>
        </w:rPr>
        <w:t>Acceso prioritario a las estrategias</w:t>
      </w:r>
      <w:r w:rsidR="004A69E4">
        <w:rPr>
          <w:rFonts w:ascii="Arial" w:eastAsia="Arial" w:hAnsi="Arial" w:cs="Arial"/>
        </w:rPr>
        <w:t>, planes y programas</w:t>
      </w:r>
      <w:r w:rsidRPr="00D70ACF">
        <w:rPr>
          <w:rFonts w:ascii="Arial" w:eastAsia="Arial" w:hAnsi="Arial" w:cs="Arial"/>
        </w:rPr>
        <w:t xml:space="preserve"> </w:t>
      </w:r>
      <w:r w:rsidR="004A69E4">
        <w:rPr>
          <w:rFonts w:ascii="Arial" w:eastAsia="Arial" w:hAnsi="Arial" w:cs="Arial"/>
        </w:rPr>
        <w:t xml:space="preserve">de la entidad, </w:t>
      </w:r>
      <w:r w:rsidRPr="00D70ACF">
        <w:rPr>
          <w:rFonts w:ascii="Arial" w:eastAsia="Arial" w:hAnsi="Arial" w:cs="Arial"/>
        </w:rPr>
        <w:t>encaminad</w:t>
      </w:r>
      <w:r w:rsidR="004A69E4">
        <w:rPr>
          <w:rFonts w:ascii="Arial" w:eastAsia="Arial" w:hAnsi="Arial" w:cs="Arial"/>
        </w:rPr>
        <w:t>o</w:t>
      </w:r>
      <w:r w:rsidRPr="00D70ACF">
        <w:rPr>
          <w:rFonts w:ascii="Arial" w:eastAsia="Arial" w:hAnsi="Arial" w:cs="Arial"/>
        </w:rPr>
        <w:t xml:space="preserve">s a </w:t>
      </w:r>
      <w:r w:rsidR="004A69E4">
        <w:rPr>
          <w:rFonts w:ascii="Arial" w:eastAsia="Arial" w:hAnsi="Arial" w:cs="Arial"/>
        </w:rPr>
        <w:t>su</w:t>
      </w:r>
      <w:r w:rsidRPr="00D70ACF">
        <w:rPr>
          <w:rFonts w:ascii="Arial" w:eastAsia="Arial" w:hAnsi="Arial" w:cs="Arial"/>
        </w:rPr>
        <w:t xml:space="preserve"> calidad de vida laboral, familiar y personal</w:t>
      </w:r>
      <w:r w:rsidRPr="00D70ACF">
        <w:rPr>
          <w:rFonts w:ascii="Arial" w:eastAsia="Arial" w:hAnsi="Arial" w:cs="Arial"/>
          <w:lang w:val="es-ES"/>
        </w:rPr>
        <w:t>.</w:t>
      </w:r>
    </w:p>
    <w:p w14:paraId="7F4AB450" w14:textId="77777777" w:rsidR="00746D55" w:rsidRPr="00746D55" w:rsidRDefault="00746D55" w:rsidP="00746D55">
      <w:pPr>
        <w:pStyle w:val="Prrafodelista"/>
        <w:shd w:val="clear" w:color="auto" w:fill="FFFFFF" w:themeFill="background1"/>
        <w:jc w:val="both"/>
        <w:rPr>
          <w:rFonts w:ascii="Arial" w:eastAsia="Arial" w:hAnsi="Arial" w:cs="Arial"/>
          <w:lang w:val="es-ES"/>
        </w:rPr>
      </w:pPr>
    </w:p>
    <w:p w14:paraId="7C1C231B" w14:textId="77777777" w:rsidR="00562B88" w:rsidRPr="00D70ACF" w:rsidRDefault="00562B88" w:rsidP="00562B88">
      <w:pPr>
        <w:pStyle w:val="Prrafodelista"/>
        <w:numPr>
          <w:ilvl w:val="0"/>
          <w:numId w:val="15"/>
        </w:numPr>
        <w:jc w:val="both"/>
        <w:rPr>
          <w:rFonts w:ascii="Arial" w:hAnsi="Arial" w:cs="Arial"/>
        </w:rPr>
      </w:pPr>
      <w:r w:rsidRPr="00D70ACF">
        <w:rPr>
          <w:rFonts w:ascii="Arial" w:eastAsia="Arial" w:hAnsi="Arial" w:cs="Arial"/>
          <w:b/>
          <w:bCs/>
        </w:rPr>
        <w:lastRenderedPageBreak/>
        <w:t xml:space="preserve">Categoría B. </w:t>
      </w:r>
      <w:r w:rsidRPr="00D70ACF">
        <w:rPr>
          <w:rFonts w:ascii="Arial" w:eastAsia="Arial" w:hAnsi="Arial" w:cs="Arial"/>
        </w:rPr>
        <w:t>Con esta categoría se busca potenciar el conocimiento, las habilidades y competencias para asumir nuevos retos.</w:t>
      </w:r>
    </w:p>
    <w:p w14:paraId="5E7BB60C" w14:textId="2A0F6822" w:rsidR="00562B88" w:rsidRPr="00E7116A" w:rsidRDefault="00562B88" w:rsidP="00562B88">
      <w:pPr>
        <w:shd w:val="clear" w:color="auto" w:fill="FFFFFF" w:themeFill="background1"/>
        <w:ind w:left="720"/>
        <w:jc w:val="both"/>
        <w:rPr>
          <w:rFonts w:ascii="Arial" w:eastAsia="Arial" w:hAnsi="Arial" w:cs="Arial"/>
          <w:b/>
          <w:bCs/>
          <w:sz w:val="22"/>
          <w:szCs w:val="22"/>
          <w:lang w:val="es-ES"/>
        </w:rPr>
      </w:pPr>
      <w:r w:rsidRPr="00E7116A">
        <w:rPr>
          <w:rFonts w:ascii="Arial" w:hAnsi="Arial" w:cs="Arial"/>
          <w:b/>
          <w:sz w:val="22"/>
          <w:szCs w:val="22"/>
          <w:lang w:val="es-MX"/>
        </w:rPr>
        <w:t>2.1</w:t>
      </w:r>
      <w:r w:rsidRPr="00D70ACF">
        <w:rPr>
          <w:rFonts w:ascii="Arial" w:hAnsi="Arial" w:cs="Arial"/>
          <w:b/>
          <w:bCs/>
          <w:sz w:val="22"/>
          <w:szCs w:val="22"/>
          <w:lang w:val="es-MX"/>
        </w:rPr>
        <w:t xml:space="preserve"> Profesionalización del empleado:</w:t>
      </w:r>
      <w:r w:rsidRPr="00D70ACF">
        <w:rPr>
          <w:rFonts w:ascii="Arial" w:eastAsia="Arial" w:hAnsi="Arial" w:cs="Arial"/>
          <w:b/>
          <w:bCs/>
          <w:sz w:val="22"/>
          <w:szCs w:val="22"/>
          <w:lang w:val="es-US"/>
        </w:rPr>
        <w:t xml:space="preserve"> </w:t>
      </w:r>
      <w:r w:rsidRPr="00E7116A">
        <w:rPr>
          <w:rFonts w:ascii="Arial" w:eastAsia="Arial" w:hAnsi="Arial" w:cs="Arial"/>
          <w:sz w:val="22"/>
          <w:szCs w:val="22"/>
          <w:lang w:val="es-ES"/>
        </w:rPr>
        <w:t>Acceso prioritario a la oferta de formación y capacitación de la entidad, y apoyo económico para su desarrollo profesional.</w:t>
      </w:r>
    </w:p>
    <w:p w14:paraId="4B03D249" w14:textId="77777777" w:rsidR="00562B88" w:rsidRPr="00D70ACF" w:rsidRDefault="00562B88" w:rsidP="00562B88">
      <w:pPr>
        <w:shd w:val="clear" w:color="auto" w:fill="FFFFFF"/>
        <w:jc w:val="both"/>
        <w:rPr>
          <w:rFonts w:ascii="Arial" w:eastAsia="Arial" w:hAnsi="Arial" w:cs="Arial"/>
          <w:b/>
          <w:bCs/>
          <w:sz w:val="22"/>
          <w:szCs w:val="22"/>
          <w:lang w:val="es-CO"/>
        </w:rPr>
      </w:pPr>
    </w:p>
    <w:p w14:paraId="6CA711E2" w14:textId="642ED4F9" w:rsidR="00562B88" w:rsidRPr="00D70ACF" w:rsidRDefault="00562B88" w:rsidP="00562B88">
      <w:pPr>
        <w:shd w:val="clear" w:color="auto" w:fill="FFFFFF"/>
        <w:ind w:left="720"/>
        <w:jc w:val="both"/>
        <w:rPr>
          <w:rFonts w:ascii="Arial" w:eastAsia="Arial" w:hAnsi="Arial" w:cs="Arial"/>
          <w:sz w:val="22"/>
          <w:szCs w:val="22"/>
          <w:lang w:val="es-ES"/>
        </w:rPr>
      </w:pPr>
      <w:r w:rsidRPr="00E7116A">
        <w:rPr>
          <w:rFonts w:ascii="Arial" w:eastAsia="Arial" w:hAnsi="Arial" w:cs="Arial"/>
          <w:b/>
          <w:sz w:val="22"/>
          <w:szCs w:val="22"/>
          <w:lang w:val="es-CO"/>
        </w:rPr>
        <w:t>2.2</w:t>
      </w:r>
      <w:r w:rsidRPr="00D70ACF">
        <w:rPr>
          <w:rFonts w:ascii="Arial" w:eastAsia="Arial" w:hAnsi="Arial" w:cs="Arial"/>
          <w:b/>
          <w:bCs/>
          <w:sz w:val="22"/>
          <w:szCs w:val="22"/>
          <w:lang w:val="es-CO"/>
        </w:rPr>
        <w:t xml:space="preserve"> Bienestar del empleado: </w:t>
      </w:r>
      <w:r w:rsidRPr="00D70ACF">
        <w:rPr>
          <w:rFonts w:ascii="Arial" w:eastAsia="Arial" w:hAnsi="Arial" w:cs="Arial"/>
          <w:sz w:val="22"/>
          <w:szCs w:val="22"/>
          <w:lang w:val="es-CO"/>
        </w:rPr>
        <w:t>Acceso prioritario a las estrategias</w:t>
      </w:r>
      <w:r w:rsidR="004A69E4">
        <w:rPr>
          <w:rFonts w:ascii="Arial" w:eastAsia="Arial" w:hAnsi="Arial" w:cs="Arial"/>
          <w:sz w:val="22"/>
          <w:szCs w:val="22"/>
          <w:lang w:val="es-CO"/>
        </w:rPr>
        <w:t>, planes y programas de la entidad</w:t>
      </w:r>
      <w:r w:rsidRPr="00D70ACF">
        <w:rPr>
          <w:rFonts w:ascii="Arial" w:eastAsia="Arial" w:hAnsi="Arial" w:cs="Arial"/>
          <w:sz w:val="22"/>
          <w:szCs w:val="22"/>
          <w:lang w:val="es-CO"/>
        </w:rPr>
        <w:t xml:space="preserve"> encaminad</w:t>
      </w:r>
      <w:r w:rsidR="004A69E4">
        <w:rPr>
          <w:rFonts w:ascii="Arial" w:eastAsia="Arial" w:hAnsi="Arial" w:cs="Arial"/>
          <w:sz w:val="22"/>
          <w:szCs w:val="22"/>
          <w:lang w:val="es-CO"/>
        </w:rPr>
        <w:t>o</w:t>
      </w:r>
      <w:r w:rsidRPr="00D70ACF">
        <w:rPr>
          <w:rFonts w:ascii="Arial" w:eastAsia="Arial" w:hAnsi="Arial" w:cs="Arial"/>
          <w:sz w:val="22"/>
          <w:szCs w:val="22"/>
          <w:lang w:val="es-CO"/>
        </w:rPr>
        <w:t xml:space="preserve">s a </w:t>
      </w:r>
      <w:r w:rsidR="004A69E4">
        <w:rPr>
          <w:rFonts w:ascii="Arial" w:eastAsia="Arial" w:hAnsi="Arial" w:cs="Arial"/>
          <w:sz w:val="22"/>
          <w:szCs w:val="22"/>
          <w:lang w:val="es-CO"/>
        </w:rPr>
        <w:t>su</w:t>
      </w:r>
      <w:r w:rsidRPr="00D70ACF">
        <w:rPr>
          <w:rFonts w:ascii="Arial" w:eastAsia="Arial" w:hAnsi="Arial" w:cs="Arial"/>
          <w:sz w:val="22"/>
          <w:szCs w:val="22"/>
          <w:lang w:val="es-CO"/>
        </w:rPr>
        <w:t xml:space="preserve"> calidad de vida laboral, familiar y personal</w:t>
      </w:r>
      <w:r w:rsidRPr="00D70ACF">
        <w:rPr>
          <w:rFonts w:ascii="Arial" w:eastAsia="Arial" w:hAnsi="Arial" w:cs="Arial"/>
          <w:sz w:val="22"/>
          <w:szCs w:val="22"/>
          <w:lang w:val="es-ES"/>
        </w:rPr>
        <w:t>.</w:t>
      </w:r>
    </w:p>
    <w:p w14:paraId="6066035C" w14:textId="77777777" w:rsidR="00562B88" w:rsidRPr="00D70ACF" w:rsidRDefault="00562B88" w:rsidP="00562B88">
      <w:pPr>
        <w:shd w:val="clear" w:color="auto" w:fill="FFFFFF"/>
        <w:ind w:left="720"/>
        <w:jc w:val="both"/>
        <w:rPr>
          <w:rFonts w:ascii="Arial" w:eastAsia="Arial" w:hAnsi="Arial" w:cs="Arial"/>
          <w:sz w:val="22"/>
          <w:szCs w:val="22"/>
          <w:lang w:val="es-ES"/>
        </w:rPr>
      </w:pPr>
    </w:p>
    <w:p w14:paraId="449BCECB" w14:textId="77777777" w:rsidR="00562B88" w:rsidRPr="00D70ACF" w:rsidRDefault="00562B88" w:rsidP="00562B88">
      <w:pPr>
        <w:shd w:val="clear" w:color="auto" w:fill="FFFFFF" w:themeFill="background1"/>
        <w:ind w:left="720"/>
        <w:jc w:val="both"/>
        <w:rPr>
          <w:rFonts w:ascii="Arial" w:eastAsia="Arial" w:hAnsi="Arial" w:cs="Arial"/>
          <w:sz w:val="22"/>
          <w:szCs w:val="22"/>
          <w:lang w:val="es-MX"/>
        </w:rPr>
      </w:pPr>
      <w:r w:rsidRPr="00E7116A">
        <w:rPr>
          <w:rFonts w:ascii="Arial" w:eastAsia="Arial" w:hAnsi="Arial" w:cs="Arial"/>
          <w:b/>
          <w:sz w:val="22"/>
          <w:szCs w:val="22"/>
          <w:lang w:val="es-ES"/>
        </w:rPr>
        <w:t>2.3</w:t>
      </w:r>
      <w:r w:rsidRPr="00D70ACF">
        <w:rPr>
          <w:rFonts w:ascii="Arial" w:eastAsia="Arial" w:hAnsi="Arial" w:cs="Arial"/>
          <w:b/>
          <w:bCs/>
          <w:sz w:val="22"/>
          <w:szCs w:val="22"/>
          <w:lang w:val="es-ES"/>
        </w:rPr>
        <w:t xml:space="preserve"> Incentivos:</w:t>
      </w:r>
      <w:r w:rsidRPr="00D70ACF">
        <w:rPr>
          <w:rFonts w:ascii="Arial" w:eastAsia="Arial" w:hAnsi="Arial" w:cs="Arial"/>
          <w:sz w:val="22"/>
          <w:szCs w:val="22"/>
          <w:lang w:val="es-US"/>
        </w:rPr>
        <w:t xml:space="preserve"> Acceso prioritario al </w:t>
      </w:r>
      <w:r w:rsidRPr="00D70ACF">
        <w:rPr>
          <w:rFonts w:ascii="Arial" w:eastAsia="Arial" w:hAnsi="Arial" w:cs="Arial"/>
          <w:sz w:val="22"/>
          <w:szCs w:val="22"/>
          <w:lang w:val="es-ES"/>
        </w:rPr>
        <w:t xml:space="preserve">programa de becas o comisiones de estudio o al </w:t>
      </w:r>
      <w:r w:rsidRPr="00D70ACF">
        <w:rPr>
          <w:rFonts w:ascii="Arial" w:eastAsia="Arial" w:hAnsi="Arial" w:cs="Arial"/>
          <w:sz w:val="22"/>
          <w:szCs w:val="22"/>
          <w:lang w:val="es-MX"/>
        </w:rPr>
        <w:t>reconocimiento a los mejores equipos de trabajo que hagan parte de la categoría y que presenten un proyecto.</w:t>
      </w:r>
    </w:p>
    <w:p w14:paraId="28590A94" w14:textId="77777777" w:rsidR="00562B88" w:rsidRPr="00D70ACF" w:rsidRDefault="00562B88" w:rsidP="00562B88">
      <w:pPr>
        <w:shd w:val="clear" w:color="auto" w:fill="FFFFFF"/>
        <w:jc w:val="right"/>
        <w:rPr>
          <w:rFonts w:ascii="Arial" w:eastAsia="Arial" w:hAnsi="Arial" w:cs="Arial"/>
          <w:sz w:val="22"/>
          <w:szCs w:val="22"/>
          <w:lang w:val="es-US"/>
        </w:rPr>
      </w:pPr>
    </w:p>
    <w:p w14:paraId="7AF79885"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r w:rsidRPr="00E7116A">
        <w:rPr>
          <w:rFonts w:ascii="Arial" w:eastAsia="Arial" w:hAnsi="Arial" w:cs="Arial"/>
          <w:b/>
          <w:sz w:val="22"/>
          <w:szCs w:val="22"/>
          <w:lang w:val="es-ES"/>
        </w:rPr>
        <w:t>2.4</w:t>
      </w:r>
      <w:r w:rsidRPr="00D70ACF">
        <w:rPr>
          <w:rFonts w:ascii="Arial" w:eastAsia="Arial" w:hAnsi="Arial" w:cs="Arial"/>
          <w:b/>
          <w:bCs/>
          <w:sz w:val="22"/>
          <w:szCs w:val="22"/>
          <w:lang w:val="es-ES"/>
        </w:rPr>
        <w:t xml:space="preserve"> Financiación para publicaciones:</w:t>
      </w:r>
      <w:r w:rsidRPr="00D70ACF">
        <w:rPr>
          <w:rFonts w:ascii="Arial" w:eastAsia="Arial" w:hAnsi="Arial" w:cs="Arial"/>
          <w:sz w:val="22"/>
          <w:szCs w:val="22"/>
          <w:lang w:val="es-US"/>
        </w:rPr>
        <w:t xml:space="preserve"> Apoyo económico para la publicación de </w:t>
      </w:r>
      <w:r w:rsidRPr="00D70ACF">
        <w:rPr>
          <w:rFonts w:ascii="Arial" w:eastAsia="Arial" w:hAnsi="Arial" w:cs="Arial"/>
          <w:sz w:val="22"/>
          <w:szCs w:val="22"/>
          <w:lang w:val="es-ES"/>
        </w:rPr>
        <w:t>artículos o documentos o libros de carácter técnico.</w:t>
      </w:r>
    </w:p>
    <w:p w14:paraId="07A30E78"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p>
    <w:p w14:paraId="156ED7A8" w14:textId="77777777" w:rsidR="00562B88" w:rsidRDefault="00562B88" w:rsidP="00562B88">
      <w:pPr>
        <w:shd w:val="clear" w:color="auto" w:fill="FFFFFF" w:themeFill="background1"/>
        <w:ind w:left="720"/>
        <w:jc w:val="both"/>
        <w:rPr>
          <w:rFonts w:ascii="Arial" w:eastAsia="Arial" w:hAnsi="Arial" w:cs="Arial"/>
          <w:sz w:val="22"/>
          <w:szCs w:val="22"/>
          <w:lang w:val="es-ES"/>
        </w:rPr>
      </w:pPr>
      <w:r w:rsidRPr="00E7116A">
        <w:rPr>
          <w:rFonts w:ascii="Arial" w:eastAsia="Arial" w:hAnsi="Arial" w:cs="Arial"/>
          <w:b/>
          <w:sz w:val="22"/>
          <w:szCs w:val="22"/>
          <w:lang w:val="es-ES"/>
        </w:rPr>
        <w:t>2.5</w:t>
      </w:r>
      <w:r w:rsidRPr="00D70ACF">
        <w:rPr>
          <w:rFonts w:ascii="Arial" w:eastAsia="Arial" w:hAnsi="Arial" w:cs="Arial"/>
          <w:b/>
          <w:bCs/>
          <w:sz w:val="22"/>
          <w:szCs w:val="22"/>
          <w:lang w:val="es-ES"/>
        </w:rPr>
        <w:t xml:space="preserve"> Financiación certificación curso en un segundo idioma:</w:t>
      </w:r>
      <w:r w:rsidRPr="00D70ACF">
        <w:rPr>
          <w:rFonts w:ascii="Arial" w:eastAsia="Arial" w:hAnsi="Arial" w:cs="Arial"/>
          <w:sz w:val="22"/>
          <w:szCs w:val="22"/>
          <w:lang w:val="es-US"/>
        </w:rPr>
        <w:t xml:space="preserve"> </w:t>
      </w:r>
      <w:r w:rsidRPr="00D70ACF">
        <w:rPr>
          <w:rFonts w:ascii="Arial" w:eastAsia="Arial" w:hAnsi="Arial" w:cs="Arial"/>
          <w:sz w:val="22"/>
          <w:szCs w:val="22"/>
          <w:lang w:val="es-ES"/>
        </w:rPr>
        <w:t>Certificación nivel básico en un segundo idioma, preferiblemente inglés.</w:t>
      </w:r>
    </w:p>
    <w:p w14:paraId="5853F523"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p>
    <w:p w14:paraId="27F026E5" w14:textId="77777777" w:rsidR="00562B88" w:rsidRPr="00D70ACF" w:rsidRDefault="00562B88" w:rsidP="00562B88">
      <w:pPr>
        <w:pStyle w:val="Prrafodelista"/>
        <w:numPr>
          <w:ilvl w:val="0"/>
          <w:numId w:val="15"/>
        </w:numPr>
        <w:shd w:val="clear" w:color="auto" w:fill="FFFFFF"/>
        <w:jc w:val="both"/>
        <w:rPr>
          <w:rFonts w:ascii="Arial" w:eastAsia="Arial" w:hAnsi="Arial" w:cs="Arial"/>
          <w:b/>
          <w:bCs/>
          <w:lang w:val="es-US"/>
        </w:rPr>
      </w:pPr>
      <w:r w:rsidRPr="00D70ACF">
        <w:rPr>
          <w:rFonts w:ascii="Arial" w:eastAsia="Arial" w:hAnsi="Arial" w:cs="Arial"/>
          <w:b/>
          <w:bCs/>
        </w:rPr>
        <w:t xml:space="preserve">Categoría C. </w:t>
      </w:r>
      <w:r w:rsidRPr="00D70ACF">
        <w:rPr>
          <w:rFonts w:ascii="Arial" w:eastAsia="Arial" w:hAnsi="Arial" w:cs="Arial"/>
        </w:rPr>
        <w:t>Con esta categoría se busca fomentar y potenciar el liderazgo por medio de la asignación de nuevos roles y retos.</w:t>
      </w:r>
    </w:p>
    <w:p w14:paraId="4310D73D" w14:textId="40FB01DC" w:rsidR="00562B88" w:rsidRPr="00D70ACF" w:rsidRDefault="00562B88" w:rsidP="00562B88">
      <w:pPr>
        <w:shd w:val="clear" w:color="auto" w:fill="FFFFFF" w:themeFill="background1"/>
        <w:ind w:left="720"/>
        <w:jc w:val="both"/>
        <w:rPr>
          <w:rFonts w:ascii="Arial" w:eastAsia="Arial" w:hAnsi="Arial" w:cs="Arial"/>
          <w:sz w:val="22"/>
          <w:szCs w:val="22"/>
          <w:lang w:val="es-ES"/>
        </w:rPr>
      </w:pPr>
      <w:r w:rsidRPr="00E7116A">
        <w:rPr>
          <w:rFonts w:ascii="Arial" w:hAnsi="Arial" w:cs="Arial"/>
          <w:b/>
          <w:sz w:val="22"/>
          <w:szCs w:val="22"/>
          <w:lang w:val="es-MX"/>
        </w:rPr>
        <w:t>3.1</w:t>
      </w:r>
      <w:r w:rsidRPr="00D70ACF">
        <w:rPr>
          <w:rFonts w:ascii="Arial" w:hAnsi="Arial" w:cs="Arial"/>
          <w:b/>
          <w:bCs/>
          <w:sz w:val="22"/>
          <w:szCs w:val="22"/>
          <w:lang w:val="es-MX"/>
        </w:rPr>
        <w:t xml:space="preserve"> Profesionalización del empleado:</w:t>
      </w:r>
      <w:r w:rsidRPr="00D70ACF">
        <w:rPr>
          <w:rFonts w:ascii="Arial" w:eastAsia="Arial" w:hAnsi="Arial" w:cs="Arial"/>
          <w:sz w:val="22"/>
          <w:szCs w:val="22"/>
          <w:lang w:val="es-ES"/>
        </w:rPr>
        <w:t xml:space="preserve"> Acceso prioritario a la oferta de formación y capacitación de la entidad, y apoyo económico para su desarrollo profesional.</w:t>
      </w:r>
    </w:p>
    <w:p w14:paraId="781E13E7"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p>
    <w:p w14:paraId="34EE6F78" w14:textId="606944B7" w:rsidR="00562B88" w:rsidRPr="00D70ACF" w:rsidRDefault="00562B88" w:rsidP="00562B88">
      <w:pPr>
        <w:shd w:val="clear" w:color="auto" w:fill="FFFFFF"/>
        <w:ind w:left="720"/>
        <w:jc w:val="both"/>
        <w:rPr>
          <w:rFonts w:ascii="Arial" w:eastAsia="Arial" w:hAnsi="Arial" w:cs="Arial"/>
          <w:sz w:val="22"/>
          <w:szCs w:val="22"/>
          <w:lang w:val="es-ES"/>
        </w:rPr>
      </w:pPr>
      <w:r w:rsidRPr="00E7116A">
        <w:rPr>
          <w:rFonts w:ascii="Arial" w:eastAsia="Arial" w:hAnsi="Arial" w:cs="Arial"/>
          <w:b/>
          <w:sz w:val="22"/>
          <w:szCs w:val="22"/>
          <w:lang w:val="es-CO"/>
        </w:rPr>
        <w:t>3.2</w:t>
      </w:r>
      <w:r w:rsidRPr="00D70ACF">
        <w:rPr>
          <w:rFonts w:ascii="Arial" w:eastAsia="Arial" w:hAnsi="Arial" w:cs="Arial"/>
          <w:b/>
          <w:bCs/>
          <w:sz w:val="22"/>
          <w:szCs w:val="22"/>
          <w:lang w:val="es-CO"/>
        </w:rPr>
        <w:t xml:space="preserve"> Bienestar del empleado: </w:t>
      </w:r>
      <w:r w:rsidRPr="00D70ACF">
        <w:rPr>
          <w:rFonts w:ascii="Arial" w:eastAsia="Arial" w:hAnsi="Arial" w:cs="Arial"/>
          <w:sz w:val="22"/>
          <w:szCs w:val="22"/>
          <w:lang w:val="es-CO"/>
        </w:rPr>
        <w:t>Acceso prioritario a las estrategias</w:t>
      </w:r>
      <w:r w:rsidR="004A69E4">
        <w:rPr>
          <w:rFonts w:ascii="Arial" w:eastAsia="Arial" w:hAnsi="Arial" w:cs="Arial"/>
          <w:sz w:val="22"/>
          <w:szCs w:val="22"/>
          <w:lang w:val="es-CO"/>
        </w:rPr>
        <w:t>, planes y programas de la entidad,</w:t>
      </w:r>
      <w:r w:rsidRPr="00D70ACF">
        <w:rPr>
          <w:rFonts w:ascii="Arial" w:eastAsia="Arial" w:hAnsi="Arial" w:cs="Arial"/>
          <w:sz w:val="22"/>
          <w:szCs w:val="22"/>
          <w:lang w:val="es-CO"/>
        </w:rPr>
        <w:t xml:space="preserve"> encaminad</w:t>
      </w:r>
      <w:r w:rsidR="004A69E4">
        <w:rPr>
          <w:rFonts w:ascii="Arial" w:eastAsia="Arial" w:hAnsi="Arial" w:cs="Arial"/>
          <w:sz w:val="22"/>
          <w:szCs w:val="22"/>
          <w:lang w:val="es-CO"/>
        </w:rPr>
        <w:t>o</w:t>
      </w:r>
      <w:r w:rsidRPr="00D70ACF">
        <w:rPr>
          <w:rFonts w:ascii="Arial" w:eastAsia="Arial" w:hAnsi="Arial" w:cs="Arial"/>
          <w:sz w:val="22"/>
          <w:szCs w:val="22"/>
          <w:lang w:val="es-CO"/>
        </w:rPr>
        <w:t xml:space="preserve">s a </w:t>
      </w:r>
      <w:r w:rsidR="004A69E4">
        <w:rPr>
          <w:rFonts w:ascii="Arial" w:eastAsia="Arial" w:hAnsi="Arial" w:cs="Arial"/>
          <w:sz w:val="22"/>
          <w:szCs w:val="22"/>
          <w:lang w:val="es-CO"/>
        </w:rPr>
        <w:t>su</w:t>
      </w:r>
      <w:r w:rsidRPr="00D70ACF">
        <w:rPr>
          <w:rFonts w:ascii="Arial" w:eastAsia="Arial" w:hAnsi="Arial" w:cs="Arial"/>
          <w:sz w:val="22"/>
          <w:szCs w:val="22"/>
          <w:lang w:val="es-CO"/>
        </w:rPr>
        <w:t xml:space="preserve"> calidad de vida laboral, familiar y personal</w:t>
      </w:r>
      <w:r w:rsidRPr="00D70ACF">
        <w:rPr>
          <w:rFonts w:ascii="Arial" w:eastAsia="Arial" w:hAnsi="Arial" w:cs="Arial"/>
          <w:sz w:val="22"/>
          <w:szCs w:val="22"/>
          <w:lang w:val="es-ES"/>
        </w:rPr>
        <w:t>.</w:t>
      </w:r>
    </w:p>
    <w:p w14:paraId="3A370D76" w14:textId="77777777" w:rsidR="00562B88" w:rsidRPr="00D70ACF" w:rsidRDefault="00562B88" w:rsidP="00562B88">
      <w:pPr>
        <w:shd w:val="clear" w:color="auto" w:fill="FFFFFF"/>
        <w:ind w:left="720"/>
        <w:jc w:val="both"/>
        <w:rPr>
          <w:rFonts w:ascii="Arial" w:eastAsia="Arial" w:hAnsi="Arial" w:cs="Arial"/>
          <w:sz w:val="22"/>
          <w:szCs w:val="22"/>
          <w:lang w:val="es-ES"/>
        </w:rPr>
      </w:pPr>
    </w:p>
    <w:p w14:paraId="6D0C2A8D" w14:textId="05948BB0" w:rsidR="00562B88" w:rsidRDefault="00562B88" w:rsidP="00376CA8">
      <w:pPr>
        <w:shd w:val="clear" w:color="auto" w:fill="FFFFFF"/>
        <w:ind w:left="720"/>
        <w:jc w:val="both"/>
        <w:rPr>
          <w:rFonts w:ascii="Arial" w:eastAsia="Arial" w:hAnsi="Arial" w:cs="Arial"/>
          <w:sz w:val="22"/>
          <w:szCs w:val="22"/>
          <w:lang w:val="es-MX"/>
        </w:rPr>
      </w:pPr>
      <w:r w:rsidRPr="00E7116A">
        <w:rPr>
          <w:rFonts w:ascii="Arial" w:eastAsia="Arial" w:hAnsi="Arial" w:cs="Arial"/>
          <w:b/>
          <w:sz w:val="22"/>
          <w:szCs w:val="22"/>
          <w:lang w:val="es-ES"/>
        </w:rPr>
        <w:t>3.3</w:t>
      </w:r>
      <w:r w:rsidRPr="00D70ACF">
        <w:rPr>
          <w:rFonts w:ascii="Arial" w:eastAsia="Arial" w:hAnsi="Arial" w:cs="Arial"/>
          <w:b/>
          <w:bCs/>
          <w:sz w:val="22"/>
          <w:szCs w:val="22"/>
          <w:lang w:val="es-ES"/>
        </w:rPr>
        <w:t xml:space="preserve"> Incentivos:</w:t>
      </w:r>
      <w:r w:rsidRPr="00D70ACF">
        <w:rPr>
          <w:rFonts w:ascii="Arial" w:eastAsia="Arial" w:hAnsi="Arial" w:cs="Arial"/>
          <w:sz w:val="22"/>
          <w:szCs w:val="22"/>
          <w:lang w:val="es-US"/>
        </w:rPr>
        <w:t xml:space="preserve"> Acceso prioritario al </w:t>
      </w:r>
      <w:r w:rsidRPr="00D70ACF">
        <w:rPr>
          <w:rFonts w:ascii="Arial" w:eastAsia="Arial" w:hAnsi="Arial" w:cs="Arial"/>
          <w:sz w:val="22"/>
          <w:szCs w:val="22"/>
          <w:lang w:val="es-ES"/>
        </w:rPr>
        <w:t xml:space="preserve">programa de becas o comisiones de estudio o al </w:t>
      </w:r>
      <w:r w:rsidRPr="00D70ACF">
        <w:rPr>
          <w:rFonts w:ascii="Arial" w:eastAsia="Arial" w:hAnsi="Arial" w:cs="Arial"/>
          <w:sz w:val="22"/>
          <w:szCs w:val="22"/>
          <w:lang w:val="es-MX"/>
        </w:rPr>
        <w:t>reconocimiento a los mejores equipos de trabajo que hagan parte de la categoría y que presenten un proyecto. Así mismo, siempre que no tenga periodos de vacaciones acumulados, el servidor público podrá solicitar por una sola vez en esta categoría, unir un periodo de vacaciones con el tiempo que éste compense para turnos de Semana Santa o de fin de año, siempre y cuando se cumpla con lo señalado en el artículo 2.2.5.5.51 del Decreto 1083 de 2015.</w:t>
      </w:r>
    </w:p>
    <w:p w14:paraId="2EBF8B85" w14:textId="77777777" w:rsidR="00335226" w:rsidRDefault="00335226" w:rsidP="00376CA8">
      <w:pPr>
        <w:shd w:val="clear" w:color="auto" w:fill="FFFFFF"/>
        <w:ind w:left="720"/>
        <w:jc w:val="both"/>
        <w:rPr>
          <w:rFonts w:ascii="Arial" w:eastAsia="Arial" w:hAnsi="Arial" w:cs="Arial"/>
          <w:sz w:val="22"/>
          <w:szCs w:val="22"/>
          <w:lang w:val="es-MX"/>
        </w:rPr>
      </w:pPr>
    </w:p>
    <w:p w14:paraId="7503F4D8" w14:textId="77777777" w:rsidR="00562B88" w:rsidRPr="00D70ACF" w:rsidRDefault="00562B88" w:rsidP="00562B88">
      <w:pPr>
        <w:shd w:val="clear" w:color="auto" w:fill="FFFFFF"/>
        <w:ind w:left="720"/>
        <w:jc w:val="both"/>
        <w:rPr>
          <w:rFonts w:ascii="Arial" w:eastAsia="Arial" w:hAnsi="Arial" w:cs="Arial"/>
          <w:sz w:val="22"/>
          <w:szCs w:val="22"/>
          <w:lang w:val="es-ES"/>
        </w:rPr>
      </w:pPr>
      <w:r w:rsidRPr="00E7116A">
        <w:rPr>
          <w:rFonts w:ascii="Arial" w:eastAsia="Arial" w:hAnsi="Arial" w:cs="Arial"/>
          <w:b/>
          <w:sz w:val="22"/>
          <w:szCs w:val="22"/>
          <w:lang w:val="es-ES"/>
        </w:rPr>
        <w:t>3.4</w:t>
      </w:r>
      <w:r w:rsidRPr="00D70ACF">
        <w:rPr>
          <w:rFonts w:ascii="Arial" w:eastAsia="Arial" w:hAnsi="Arial" w:cs="Arial"/>
          <w:b/>
          <w:bCs/>
          <w:sz w:val="22"/>
          <w:szCs w:val="22"/>
          <w:lang w:val="es-ES"/>
        </w:rPr>
        <w:t xml:space="preserve"> Asignación de actividades de coordinación o comisión para desempeñar cargos de libre nombramiento y remoción de acuerdo con su nivel jerárquico:</w:t>
      </w:r>
      <w:r w:rsidRPr="00D70ACF">
        <w:rPr>
          <w:rFonts w:ascii="Arial" w:eastAsia="Arial" w:hAnsi="Arial" w:cs="Arial"/>
          <w:sz w:val="22"/>
          <w:szCs w:val="22"/>
          <w:lang w:val="es-US"/>
        </w:rPr>
        <w:t xml:space="preserve"> </w:t>
      </w:r>
      <w:r w:rsidRPr="00D70ACF">
        <w:rPr>
          <w:rFonts w:ascii="Arial" w:eastAsia="Arial" w:hAnsi="Arial" w:cs="Arial"/>
          <w:sz w:val="22"/>
          <w:szCs w:val="22"/>
          <w:lang w:val="es-ES"/>
        </w:rPr>
        <w:t>Debiéndose tener en cuenta la potestad del nominador para la aplicación de estas figuras.</w:t>
      </w:r>
    </w:p>
    <w:p w14:paraId="33D4FD5A" w14:textId="77777777" w:rsidR="00562B88" w:rsidRPr="00D70ACF" w:rsidRDefault="00562B88" w:rsidP="00562B88">
      <w:pPr>
        <w:shd w:val="clear" w:color="auto" w:fill="FFFFFF"/>
        <w:ind w:left="720"/>
        <w:jc w:val="both"/>
        <w:rPr>
          <w:rFonts w:ascii="Arial" w:eastAsia="Arial" w:hAnsi="Arial" w:cs="Arial"/>
          <w:sz w:val="22"/>
          <w:szCs w:val="22"/>
          <w:lang w:val="es-ES"/>
        </w:rPr>
      </w:pPr>
    </w:p>
    <w:p w14:paraId="0D083B57"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r w:rsidRPr="00E7116A">
        <w:rPr>
          <w:rFonts w:ascii="Arial" w:eastAsia="Arial" w:hAnsi="Arial" w:cs="Arial"/>
          <w:b/>
          <w:sz w:val="22"/>
          <w:szCs w:val="22"/>
          <w:lang w:val="es-ES"/>
        </w:rPr>
        <w:t>3.5</w:t>
      </w:r>
      <w:r w:rsidRPr="00D70ACF">
        <w:rPr>
          <w:rFonts w:ascii="Arial" w:eastAsia="Arial" w:hAnsi="Arial" w:cs="Arial"/>
          <w:b/>
          <w:bCs/>
          <w:sz w:val="22"/>
          <w:szCs w:val="22"/>
          <w:lang w:val="es-ES"/>
        </w:rPr>
        <w:t xml:space="preserve"> Financiación certificación curso en un segundo idioma:</w:t>
      </w:r>
      <w:r w:rsidRPr="00D70ACF">
        <w:rPr>
          <w:rFonts w:ascii="Arial" w:eastAsia="Arial" w:hAnsi="Arial" w:cs="Arial"/>
          <w:sz w:val="22"/>
          <w:szCs w:val="22"/>
          <w:lang w:val="es-US"/>
        </w:rPr>
        <w:t xml:space="preserve"> </w:t>
      </w:r>
      <w:r w:rsidRPr="00D70ACF">
        <w:rPr>
          <w:rFonts w:ascii="Arial" w:eastAsia="Arial" w:hAnsi="Arial" w:cs="Arial"/>
          <w:sz w:val="22"/>
          <w:szCs w:val="22"/>
          <w:lang w:val="es-ES"/>
        </w:rPr>
        <w:t>Certificación nivel intermedio en un segundo idioma, preferiblemente inglés.</w:t>
      </w:r>
    </w:p>
    <w:p w14:paraId="0FD943B0" w14:textId="77777777" w:rsidR="00562B88" w:rsidRPr="00D70ACF" w:rsidRDefault="00562B88" w:rsidP="00562B88">
      <w:pPr>
        <w:shd w:val="clear" w:color="auto" w:fill="FFFFFF" w:themeFill="background1"/>
        <w:ind w:left="720"/>
        <w:jc w:val="both"/>
        <w:rPr>
          <w:rFonts w:ascii="Arial" w:eastAsia="Arial" w:hAnsi="Arial" w:cs="Arial"/>
          <w:sz w:val="22"/>
          <w:szCs w:val="22"/>
          <w:lang w:val="es-ES"/>
        </w:rPr>
      </w:pPr>
    </w:p>
    <w:p w14:paraId="1D066A91" w14:textId="77777777" w:rsidR="00562B88" w:rsidRPr="00D70ACF" w:rsidRDefault="00562B88" w:rsidP="00562B88">
      <w:pPr>
        <w:shd w:val="clear" w:color="auto" w:fill="FFFFFF" w:themeFill="background1"/>
        <w:ind w:left="720"/>
        <w:jc w:val="both"/>
        <w:rPr>
          <w:rFonts w:ascii="Arial" w:eastAsia="Arial" w:hAnsi="Arial" w:cs="Arial"/>
          <w:color w:val="000000" w:themeColor="text1"/>
          <w:sz w:val="22"/>
          <w:szCs w:val="22"/>
          <w:lang w:val="es-US"/>
        </w:rPr>
      </w:pPr>
      <w:r w:rsidRPr="00E7116A">
        <w:rPr>
          <w:rFonts w:ascii="Arial" w:eastAsia="Arial" w:hAnsi="Arial" w:cs="Arial"/>
          <w:b/>
          <w:sz w:val="22"/>
          <w:szCs w:val="22"/>
          <w:lang w:val="es-US"/>
        </w:rPr>
        <w:t>3.6</w:t>
      </w:r>
      <w:r w:rsidRPr="00D70ACF">
        <w:rPr>
          <w:rFonts w:ascii="Arial" w:eastAsia="Arial" w:hAnsi="Arial" w:cs="Arial"/>
          <w:b/>
          <w:bCs/>
          <w:sz w:val="22"/>
          <w:szCs w:val="22"/>
          <w:lang w:val="es-US"/>
        </w:rPr>
        <w:t xml:space="preserve"> Movilidad </w:t>
      </w:r>
      <w:r w:rsidRPr="00D70ACF">
        <w:rPr>
          <w:rFonts w:ascii="Arial" w:eastAsia="Arial" w:hAnsi="Arial" w:cs="Arial"/>
          <w:b/>
          <w:bCs/>
          <w:color w:val="000000" w:themeColor="text1"/>
          <w:sz w:val="22"/>
          <w:szCs w:val="22"/>
        </w:rPr>
        <w:t>intersectorial</w:t>
      </w:r>
      <w:r w:rsidRPr="00D70ACF">
        <w:rPr>
          <w:rFonts w:ascii="Arial" w:eastAsia="Arial" w:hAnsi="Arial" w:cs="Arial"/>
          <w:b/>
          <w:bCs/>
          <w:sz w:val="22"/>
          <w:szCs w:val="22"/>
          <w:lang w:val="es-US"/>
        </w:rPr>
        <w:t>:</w:t>
      </w:r>
      <w:r w:rsidRPr="00D70ACF">
        <w:rPr>
          <w:rFonts w:ascii="Arial" w:eastAsia="Arial" w:hAnsi="Arial" w:cs="Arial"/>
          <w:sz w:val="22"/>
          <w:szCs w:val="22"/>
          <w:lang w:val="es-US"/>
        </w:rPr>
        <w:t xml:space="preserve"> </w:t>
      </w:r>
      <w:r w:rsidRPr="00D70ACF">
        <w:rPr>
          <w:rFonts w:ascii="Arial" w:eastAsia="Arial" w:hAnsi="Arial" w:cs="Arial"/>
          <w:color w:val="000000" w:themeColor="text1"/>
          <w:sz w:val="22"/>
          <w:szCs w:val="22"/>
          <w:lang w:val="es-US"/>
        </w:rPr>
        <w:t xml:space="preserve">Prioridad para moverse de un sector administrativo a otro, siempre y cuando las necesidades del servicio tanto de la entidad de la cual hace parte empleado como de la entidad receptora así lo requieran y que se cuente con la fuente de financiación. </w:t>
      </w:r>
    </w:p>
    <w:p w14:paraId="1A32F5EC" w14:textId="77777777" w:rsidR="00562B88" w:rsidRPr="00D70ACF" w:rsidRDefault="00562B88" w:rsidP="00562B88">
      <w:pPr>
        <w:shd w:val="clear" w:color="auto" w:fill="FFFFFF" w:themeFill="background1"/>
        <w:ind w:left="720"/>
        <w:jc w:val="both"/>
        <w:rPr>
          <w:rFonts w:ascii="Arial" w:eastAsia="Arial" w:hAnsi="Arial" w:cs="Arial"/>
          <w:color w:val="000000" w:themeColor="text1"/>
          <w:sz w:val="22"/>
          <w:szCs w:val="22"/>
          <w:lang w:val="es-US"/>
        </w:rPr>
      </w:pPr>
    </w:p>
    <w:p w14:paraId="30112FE2" w14:textId="77777777" w:rsidR="00562B88" w:rsidRPr="00D70ACF" w:rsidRDefault="00562B88" w:rsidP="00562B88">
      <w:pPr>
        <w:shd w:val="clear" w:color="auto" w:fill="FFFFFF" w:themeFill="background1"/>
        <w:ind w:left="709"/>
        <w:jc w:val="both"/>
        <w:rPr>
          <w:rFonts w:ascii="Arial" w:eastAsia="Arial" w:hAnsi="Arial" w:cs="Arial"/>
          <w:color w:val="000000" w:themeColor="text1"/>
          <w:sz w:val="22"/>
          <w:szCs w:val="22"/>
          <w:lang w:val="es-US"/>
        </w:rPr>
      </w:pPr>
      <w:r w:rsidRPr="00D70ACF">
        <w:rPr>
          <w:rFonts w:ascii="Arial" w:eastAsia="Arial" w:hAnsi="Arial" w:cs="Arial"/>
          <w:color w:val="000000" w:themeColor="text1"/>
          <w:sz w:val="22"/>
          <w:szCs w:val="22"/>
          <w:lang w:val="es-US"/>
        </w:rPr>
        <w:t xml:space="preserve">El empleado público en coordinación con la entidad en la cual labora podrá hacer uso de esta figura, siempre y cuando </w:t>
      </w:r>
      <w:r w:rsidRPr="00122587">
        <w:rPr>
          <w:rFonts w:ascii="Arial" w:eastAsia="Arial" w:hAnsi="Arial" w:cs="Arial"/>
          <w:color w:val="000000" w:themeColor="text1"/>
          <w:sz w:val="22"/>
          <w:szCs w:val="22"/>
          <w:lang w:val="es-US"/>
        </w:rPr>
        <w:t xml:space="preserve">esta no supere los seis (6) meses; así mismo, la entidad a la cual pertenece el empleado público podrá proveer el cargo temporalmente </w:t>
      </w:r>
      <w:r w:rsidRPr="00F2029C">
        <w:rPr>
          <w:rFonts w:ascii="Arial" w:eastAsia="Arial" w:hAnsi="Arial" w:cs="Arial"/>
          <w:color w:val="000000" w:themeColor="text1"/>
          <w:sz w:val="22"/>
          <w:szCs w:val="22"/>
          <w:lang w:val="es-US"/>
        </w:rPr>
        <w:t>mediante encargo o nombramiento provisional.</w:t>
      </w:r>
      <w:r w:rsidRPr="00D70ACF">
        <w:rPr>
          <w:rFonts w:ascii="Arial" w:eastAsia="Arial" w:hAnsi="Arial" w:cs="Arial"/>
          <w:color w:val="000000" w:themeColor="text1"/>
          <w:sz w:val="22"/>
          <w:szCs w:val="22"/>
          <w:lang w:val="es-US"/>
        </w:rPr>
        <w:t xml:space="preserve"> Una vez superado este periodo, el empleado público volverá al cargo del cual es titular.</w:t>
      </w:r>
    </w:p>
    <w:p w14:paraId="1E66C014" w14:textId="77777777" w:rsidR="00562B88" w:rsidRPr="00D70ACF" w:rsidRDefault="00562B88" w:rsidP="00562B88">
      <w:pPr>
        <w:shd w:val="clear" w:color="auto" w:fill="FFFFFF" w:themeFill="background1"/>
        <w:ind w:left="709"/>
        <w:jc w:val="both"/>
        <w:rPr>
          <w:rFonts w:ascii="Arial" w:eastAsia="Arial" w:hAnsi="Arial" w:cs="Arial"/>
          <w:sz w:val="22"/>
          <w:szCs w:val="22"/>
          <w:lang w:val="es-US"/>
        </w:rPr>
      </w:pPr>
    </w:p>
    <w:p w14:paraId="66E383F9" w14:textId="77777777" w:rsidR="00562B88" w:rsidRPr="00D70ACF" w:rsidRDefault="00562B88" w:rsidP="00562B88">
      <w:pPr>
        <w:pStyle w:val="Prrafodelista"/>
        <w:numPr>
          <w:ilvl w:val="0"/>
          <w:numId w:val="15"/>
        </w:numPr>
        <w:shd w:val="clear" w:color="auto" w:fill="FFFFFF"/>
        <w:jc w:val="both"/>
        <w:rPr>
          <w:rFonts w:ascii="Arial" w:eastAsia="Arial" w:hAnsi="Arial" w:cs="Arial"/>
          <w:b/>
          <w:bCs/>
          <w:lang w:val="es-US"/>
        </w:rPr>
      </w:pPr>
      <w:r w:rsidRPr="00D70ACF">
        <w:rPr>
          <w:rFonts w:ascii="Arial" w:eastAsia="Arial" w:hAnsi="Arial" w:cs="Arial"/>
          <w:b/>
          <w:bCs/>
        </w:rPr>
        <w:lastRenderedPageBreak/>
        <w:t xml:space="preserve">Categoría D. </w:t>
      </w:r>
      <w:r w:rsidRPr="00D70ACF">
        <w:rPr>
          <w:rFonts w:ascii="Arial" w:eastAsia="Arial" w:hAnsi="Arial" w:cs="Arial"/>
        </w:rPr>
        <w:t>Con esta categoría se busca reconocer la labor y la experticia del empleado público, otorgándole responsabilidades de liderazgo organizacional.</w:t>
      </w:r>
    </w:p>
    <w:p w14:paraId="414AD6F3" w14:textId="0C78404C" w:rsidR="00562B88" w:rsidRPr="00E7116A" w:rsidRDefault="00562B88" w:rsidP="00562B88">
      <w:pPr>
        <w:shd w:val="clear" w:color="auto" w:fill="FFFFFF" w:themeFill="background1"/>
        <w:ind w:left="720"/>
        <w:jc w:val="both"/>
        <w:rPr>
          <w:rFonts w:ascii="Arial" w:eastAsia="Arial" w:hAnsi="Arial" w:cs="Arial"/>
          <w:b/>
          <w:bCs/>
          <w:sz w:val="22"/>
          <w:szCs w:val="22"/>
          <w:lang w:val="es-ES"/>
        </w:rPr>
      </w:pPr>
      <w:r w:rsidRPr="00E7116A">
        <w:rPr>
          <w:rFonts w:ascii="Arial" w:hAnsi="Arial" w:cs="Arial"/>
          <w:b/>
          <w:sz w:val="22"/>
          <w:szCs w:val="22"/>
          <w:lang w:val="es-MX"/>
        </w:rPr>
        <w:t>4.1</w:t>
      </w:r>
      <w:r w:rsidRPr="00D70ACF">
        <w:rPr>
          <w:rFonts w:ascii="Arial" w:hAnsi="Arial" w:cs="Arial"/>
          <w:b/>
          <w:bCs/>
          <w:sz w:val="22"/>
          <w:szCs w:val="22"/>
          <w:lang w:val="es-MX"/>
        </w:rPr>
        <w:t xml:space="preserve"> Profesionalización del empleado:</w:t>
      </w:r>
      <w:r w:rsidRPr="00D70ACF">
        <w:rPr>
          <w:rFonts w:ascii="Arial" w:eastAsia="Arial" w:hAnsi="Arial" w:cs="Arial"/>
          <w:sz w:val="22"/>
          <w:szCs w:val="22"/>
          <w:lang w:val="es-ES"/>
        </w:rPr>
        <w:t xml:space="preserve"> Acceso prioritario a la oferta de formación y capacitación de la entidad, y apoyo económico para su desarrollo profesional.</w:t>
      </w:r>
    </w:p>
    <w:p w14:paraId="6F250CE7" w14:textId="77777777" w:rsidR="00562B88" w:rsidRPr="00D70ACF" w:rsidRDefault="00562B88" w:rsidP="00562B88">
      <w:pPr>
        <w:shd w:val="clear" w:color="auto" w:fill="FFFFFF"/>
        <w:ind w:left="720"/>
        <w:jc w:val="both"/>
        <w:rPr>
          <w:rFonts w:ascii="Arial" w:eastAsia="Arial" w:hAnsi="Arial" w:cs="Arial"/>
          <w:b/>
          <w:bCs/>
          <w:sz w:val="22"/>
          <w:szCs w:val="22"/>
          <w:lang w:val="es-CO"/>
        </w:rPr>
      </w:pPr>
    </w:p>
    <w:p w14:paraId="7B6CF7F2" w14:textId="75E6A83B" w:rsidR="00562B88" w:rsidRPr="00D70ACF" w:rsidRDefault="00562B88" w:rsidP="00562B88">
      <w:pPr>
        <w:shd w:val="clear" w:color="auto" w:fill="FFFFFF"/>
        <w:ind w:left="720"/>
        <w:jc w:val="both"/>
        <w:rPr>
          <w:rFonts w:ascii="Arial" w:eastAsia="Arial" w:hAnsi="Arial" w:cs="Arial"/>
          <w:sz w:val="22"/>
          <w:szCs w:val="22"/>
          <w:lang w:val="es-ES"/>
        </w:rPr>
      </w:pPr>
      <w:r w:rsidRPr="00E7116A">
        <w:rPr>
          <w:rFonts w:ascii="Arial" w:eastAsia="Arial" w:hAnsi="Arial" w:cs="Arial"/>
          <w:b/>
          <w:sz w:val="22"/>
          <w:szCs w:val="22"/>
          <w:lang w:val="es-CO"/>
        </w:rPr>
        <w:t>4.2</w:t>
      </w:r>
      <w:r w:rsidRPr="00D70ACF">
        <w:rPr>
          <w:rFonts w:ascii="Arial" w:eastAsia="Arial" w:hAnsi="Arial" w:cs="Arial"/>
          <w:b/>
          <w:bCs/>
          <w:sz w:val="22"/>
          <w:szCs w:val="22"/>
          <w:lang w:val="es-CO"/>
        </w:rPr>
        <w:t xml:space="preserve"> Bienestar del empleado: </w:t>
      </w:r>
      <w:r w:rsidRPr="00D70ACF">
        <w:rPr>
          <w:rFonts w:ascii="Arial" w:eastAsia="Arial" w:hAnsi="Arial" w:cs="Arial"/>
          <w:sz w:val="22"/>
          <w:szCs w:val="22"/>
          <w:lang w:val="es-CO"/>
        </w:rPr>
        <w:t>Acceso prioritario a las estrategias</w:t>
      </w:r>
      <w:r w:rsidR="00FC5AC1">
        <w:rPr>
          <w:rFonts w:ascii="Arial" w:eastAsia="Arial" w:hAnsi="Arial" w:cs="Arial"/>
          <w:sz w:val="22"/>
          <w:szCs w:val="22"/>
          <w:lang w:val="es-CO"/>
        </w:rPr>
        <w:t>, planes y programas de la entidad,</w:t>
      </w:r>
      <w:r w:rsidRPr="00D70ACF">
        <w:rPr>
          <w:rFonts w:ascii="Arial" w:eastAsia="Arial" w:hAnsi="Arial" w:cs="Arial"/>
          <w:sz w:val="22"/>
          <w:szCs w:val="22"/>
          <w:lang w:val="es-CO"/>
        </w:rPr>
        <w:t xml:space="preserve"> encaminad</w:t>
      </w:r>
      <w:r w:rsidR="00FC5AC1">
        <w:rPr>
          <w:rFonts w:ascii="Arial" w:eastAsia="Arial" w:hAnsi="Arial" w:cs="Arial"/>
          <w:sz w:val="22"/>
          <w:szCs w:val="22"/>
          <w:lang w:val="es-CO"/>
        </w:rPr>
        <w:t>o</w:t>
      </w:r>
      <w:r w:rsidRPr="00D70ACF">
        <w:rPr>
          <w:rFonts w:ascii="Arial" w:eastAsia="Arial" w:hAnsi="Arial" w:cs="Arial"/>
          <w:sz w:val="22"/>
          <w:szCs w:val="22"/>
          <w:lang w:val="es-CO"/>
        </w:rPr>
        <w:t xml:space="preserve">s a </w:t>
      </w:r>
      <w:r w:rsidR="00FC5AC1">
        <w:rPr>
          <w:rFonts w:ascii="Arial" w:eastAsia="Arial" w:hAnsi="Arial" w:cs="Arial"/>
          <w:sz w:val="22"/>
          <w:szCs w:val="22"/>
          <w:lang w:val="es-CO"/>
        </w:rPr>
        <w:t>su</w:t>
      </w:r>
      <w:r w:rsidRPr="00D70ACF">
        <w:rPr>
          <w:rFonts w:ascii="Arial" w:eastAsia="Arial" w:hAnsi="Arial" w:cs="Arial"/>
          <w:sz w:val="22"/>
          <w:szCs w:val="22"/>
          <w:lang w:val="es-CO"/>
        </w:rPr>
        <w:t xml:space="preserve"> calidad de vida laboral, familiar y personal</w:t>
      </w:r>
      <w:r w:rsidRPr="00D70ACF">
        <w:rPr>
          <w:rFonts w:ascii="Arial" w:eastAsia="Arial" w:hAnsi="Arial" w:cs="Arial"/>
          <w:sz w:val="22"/>
          <w:szCs w:val="22"/>
          <w:lang w:val="es-ES"/>
        </w:rPr>
        <w:t>.</w:t>
      </w:r>
    </w:p>
    <w:p w14:paraId="1E70ECD6" w14:textId="77777777" w:rsidR="00562B88" w:rsidRPr="00D70ACF" w:rsidRDefault="00562B88" w:rsidP="00562B88">
      <w:pPr>
        <w:shd w:val="clear" w:color="auto" w:fill="FFFFFF"/>
        <w:ind w:left="720"/>
        <w:jc w:val="both"/>
        <w:rPr>
          <w:rFonts w:ascii="Arial" w:eastAsia="Arial" w:hAnsi="Arial" w:cs="Arial"/>
          <w:sz w:val="22"/>
          <w:szCs w:val="22"/>
          <w:lang w:val="es-ES"/>
        </w:rPr>
      </w:pPr>
    </w:p>
    <w:p w14:paraId="6D3A9333" w14:textId="77777777" w:rsidR="00562B88" w:rsidRDefault="00562B88" w:rsidP="00562B88">
      <w:pPr>
        <w:shd w:val="clear" w:color="auto" w:fill="FFFFFF"/>
        <w:ind w:left="720"/>
        <w:jc w:val="both"/>
        <w:rPr>
          <w:rFonts w:ascii="Arial" w:eastAsia="Arial" w:hAnsi="Arial" w:cs="Arial"/>
          <w:sz w:val="22"/>
          <w:szCs w:val="22"/>
          <w:lang w:val="es-MX"/>
        </w:rPr>
      </w:pPr>
      <w:r w:rsidRPr="00E7116A">
        <w:rPr>
          <w:rFonts w:ascii="Arial" w:eastAsia="Arial" w:hAnsi="Arial" w:cs="Arial"/>
          <w:b/>
          <w:sz w:val="22"/>
          <w:szCs w:val="22"/>
          <w:lang w:val="es-ES"/>
        </w:rPr>
        <w:t>4.3</w:t>
      </w:r>
      <w:r w:rsidRPr="00D70ACF">
        <w:rPr>
          <w:rFonts w:ascii="Arial" w:eastAsia="Arial" w:hAnsi="Arial" w:cs="Arial"/>
          <w:b/>
          <w:bCs/>
          <w:sz w:val="22"/>
          <w:szCs w:val="22"/>
          <w:lang w:val="es-ES"/>
        </w:rPr>
        <w:t xml:space="preserve"> Incentivos:</w:t>
      </w:r>
      <w:r w:rsidRPr="00D70ACF">
        <w:rPr>
          <w:rFonts w:ascii="Arial" w:eastAsia="Arial" w:hAnsi="Arial" w:cs="Arial"/>
          <w:sz w:val="22"/>
          <w:szCs w:val="22"/>
          <w:lang w:val="es-US"/>
        </w:rPr>
        <w:t xml:space="preserve"> Acceso prioritario al </w:t>
      </w:r>
      <w:r w:rsidRPr="00D70ACF">
        <w:rPr>
          <w:rFonts w:ascii="Arial" w:eastAsia="Arial" w:hAnsi="Arial" w:cs="Arial"/>
          <w:sz w:val="22"/>
          <w:szCs w:val="22"/>
          <w:lang w:val="es-ES"/>
        </w:rPr>
        <w:t xml:space="preserve">programa de becas, comisiones de estudio y al </w:t>
      </w:r>
      <w:r w:rsidRPr="00D70ACF">
        <w:rPr>
          <w:rFonts w:ascii="Arial" w:eastAsia="Arial" w:hAnsi="Arial" w:cs="Arial"/>
          <w:sz w:val="22"/>
          <w:szCs w:val="22"/>
          <w:lang w:val="es-MX"/>
        </w:rPr>
        <w:t>reconocimiento a los mejores equipos de trabajo que hagan parte de la categoría y que presenten un proyecto. Así mismo, siempre que no tenga periodos de vacaciones acumulados, el servidor público podrá solicitar por una sola vez en esta categoría, unir un periodo de vacaciones con el tiempo que éste compense para turnos de Semana Santa o de fin de año, siempre y cuando se cumpla con lo señalado en el artículo 2.2.5.5.51 del Decreto 1083 de 2015.</w:t>
      </w:r>
    </w:p>
    <w:p w14:paraId="7B2DF3F9" w14:textId="77777777" w:rsidR="00562B88" w:rsidRPr="00D70ACF" w:rsidRDefault="00562B88" w:rsidP="00562B88">
      <w:pPr>
        <w:shd w:val="clear" w:color="auto" w:fill="FFFFFF"/>
        <w:ind w:left="720"/>
        <w:jc w:val="both"/>
        <w:rPr>
          <w:rFonts w:ascii="Arial" w:eastAsia="Arial" w:hAnsi="Arial" w:cs="Arial"/>
          <w:sz w:val="22"/>
          <w:szCs w:val="22"/>
          <w:lang w:val="es-MX"/>
        </w:rPr>
      </w:pPr>
    </w:p>
    <w:p w14:paraId="7F3BD513" w14:textId="2C38A3B7" w:rsidR="00746D55" w:rsidRDefault="00562B88" w:rsidP="00594943">
      <w:pPr>
        <w:shd w:val="clear" w:color="auto" w:fill="FFFFFF" w:themeFill="background1"/>
        <w:ind w:left="720"/>
        <w:jc w:val="both"/>
        <w:rPr>
          <w:rFonts w:ascii="Arial" w:eastAsia="Arial" w:hAnsi="Arial" w:cs="Arial"/>
          <w:sz w:val="22"/>
          <w:szCs w:val="22"/>
          <w:lang w:val="es-ES"/>
        </w:rPr>
      </w:pPr>
      <w:r w:rsidRPr="00E7116A">
        <w:rPr>
          <w:rFonts w:ascii="Arial" w:eastAsia="Arial" w:hAnsi="Arial" w:cs="Arial"/>
          <w:b/>
          <w:sz w:val="22"/>
          <w:szCs w:val="22"/>
          <w:lang w:val="es-ES"/>
        </w:rPr>
        <w:t>4.4</w:t>
      </w:r>
      <w:r w:rsidRPr="00D70ACF">
        <w:rPr>
          <w:rFonts w:ascii="Arial" w:eastAsia="Arial" w:hAnsi="Arial" w:cs="Arial"/>
          <w:sz w:val="22"/>
          <w:szCs w:val="22"/>
          <w:lang w:val="es-ES"/>
        </w:rPr>
        <w:t xml:space="preserve"> </w:t>
      </w:r>
      <w:r w:rsidRPr="00D70ACF">
        <w:rPr>
          <w:rFonts w:ascii="Arial" w:eastAsia="Arial" w:hAnsi="Arial" w:cs="Arial"/>
          <w:b/>
          <w:bCs/>
          <w:sz w:val="22"/>
          <w:szCs w:val="22"/>
          <w:lang w:val="es-ES"/>
        </w:rPr>
        <w:t>Liderar un proyecto especial al interior de la entidad de acuerdo con su nivel jerárquico y previa evaluación del área técnica de la competencia para realizarlo:</w:t>
      </w:r>
      <w:r w:rsidRPr="00D70ACF">
        <w:rPr>
          <w:rFonts w:ascii="Arial" w:eastAsia="Arial" w:hAnsi="Arial" w:cs="Arial"/>
          <w:sz w:val="22"/>
          <w:szCs w:val="22"/>
          <w:lang w:val="es-US"/>
        </w:rPr>
        <w:t xml:space="preserve"> </w:t>
      </w:r>
      <w:r w:rsidRPr="00BC7444">
        <w:rPr>
          <w:rFonts w:ascii="Arial" w:eastAsia="Arial" w:hAnsi="Arial" w:cs="Arial"/>
          <w:sz w:val="22"/>
          <w:szCs w:val="22"/>
          <w:lang w:val="es-MX"/>
        </w:rPr>
        <w:t>Se le otorgará un</w:t>
      </w:r>
      <w:r w:rsidR="00FF127E">
        <w:rPr>
          <w:rFonts w:ascii="Arial" w:eastAsia="Arial" w:hAnsi="Arial" w:cs="Arial"/>
          <w:sz w:val="22"/>
          <w:szCs w:val="22"/>
          <w:lang w:val="es-MX"/>
        </w:rPr>
        <w:t xml:space="preserve">a suma económica </w:t>
      </w:r>
      <w:r w:rsidR="007116DD">
        <w:rPr>
          <w:rFonts w:ascii="Arial" w:eastAsia="Arial" w:hAnsi="Arial" w:cs="Arial"/>
          <w:sz w:val="22"/>
          <w:szCs w:val="22"/>
          <w:lang w:val="es-MX"/>
        </w:rPr>
        <w:t>equivalente al</w:t>
      </w:r>
      <w:r w:rsidR="00426FDF">
        <w:rPr>
          <w:rFonts w:ascii="Arial" w:eastAsia="Arial" w:hAnsi="Arial" w:cs="Arial"/>
          <w:sz w:val="22"/>
          <w:szCs w:val="22"/>
          <w:lang w:val="es-MX"/>
        </w:rPr>
        <w:t xml:space="preserve"> 5% de la asignación básica devengada</w:t>
      </w:r>
      <w:r w:rsidRPr="00D70ACF">
        <w:rPr>
          <w:rFonts w:ascii="Arial" w:eastAsia="Arial" w:hAnsi="Arial" w:cs="Arial"/>
          <w:sz w:val="22"/>
          <w:szCs w:val="22"/>
          <w:lang w:val="es-ES"/>
        </w:rPr>
        <w:t xml:space="preserve">, mientras </w:t>
      </w:r>
      <w:r w:rsidR="00FF127E">
        <w:rPr>
          <w:rFonts w:ascii="Arial" w:eastAsia="Arial" w:hAnsi="Arial" w:cs="Arial"/>
          <w:sz w:val="22"/>
          <w:szCs w:val="22"/>
          <w:lang w:val="es-ES"/>
        </w:rPr>
        <w:t>permanezca</w:t>
      </w:r>
      <w:r w:rsidRPr="00D70ACF">
        <w:rPr>
          <w:rFonts w:ascii="Arial" w:eastAsia="Arial" w:hAnsi="Arial" w:cs="Arial"/>
          <w:sz w:val="22"/>
          <w:szCs w:val="22"/>
          <w:lang w:val="es-ES"/>
        </w:rPr>
        <w:t xml:space="preserve"> como líder del proyecto especial, </w:t>
      </w:r>
      <w:r w:rsidR="00FF127E">
        <w:rPr>
          <w:rFonts w:ascii="Arial" w:eastAsia="Arial" w:hAnsi="Arial" w:cs="Arial"/>
          <w:sz w:val="22"/>
          <w:szCs w:val="22"/>
          <w:lang w:val="es-ES"/>
        </w:rPr>
        <w:t xml:space="preserve">dicha suma </w:t>
      </w:r>
      <w:r w:rsidRPr="00D70ACF">
        <w:rPr>
          <w:rFonts w:ascii="Arial" w:eastAsia="Arial" w:hAnsi="Arial" w:cs="Arial"/>
          <w:sz w:val="22"/>
          <w:szCs w:val="22"/>
          <w:lang w:val="es-ES"/>
        </w:rPr>
        <w:t>no será considerad</w:t>
      </w:r>
      <w:r w:rsidR="00FF127E">
        <w:rPr>
          <w:rFonts w:ascii="Arial" w:eastAsia="Arial" w:hAnsi="Arial" w:cs="Arial"/>
          <w:sz w:val="22"/>
          <w:szCs w:val="22"/>
          <w:lang w:val="es-ES"/>
        </w:rPr>
        <w:t>a</w:t>
      </w:r>
      <w:r w:rsidRPr="00D70ACF">
        <w:rPr>
          <w:rFonts w:ascii="Arial" w:eastAsia="Arial" w:hAnsi="Arial" w:cs="Arial"/>
          <w:sz w:val="22"/>
          <w:szCs w:val="22"/>
          <w:lang w:val="es-ES"/>
        </w:rPr>
        <w:t xml:space="preserve"> como factor salarial para ningún efecto.</w:t>
      </w:r>
      <w:r w:rsidR="00594943">
        <w:rPr>
          <w:rFonts w:ascii="Arial" w:eastAsia="Arial" w:hAnsi="Arial" w:cs="Arial"/>
          <w:sz w:val="22"/>
          <w:szCs w:val="22"/>
          <w:lang w:val="es-ES"/>
        </w:rPr>
        <w:t xml:space="preserve">   </w:t>
      </w:r>
    </w:p>
    <w:p w14:paraId="65FE722C" w14:textId="70AEDC06" w:rsidR="00562B88" w:rsidRPr="00594943" w:rsidRDefault="00562B88" w:rsidP="00594943">
      <w:pPr>
        <w:shd w:val="clear" w:color="auto" w:fill="FFFFFF" w:themeFill="background1"/>
        <w:ind w:left="720"/>
        <w:jc w:val="both"/>
        <w:rPr>
          <w:rFonts w:ascii="Arial" w:eastAsia="Arial" w:hAnsi="Arial" w:cs="Arial"/>
          <w:sz w:val="22"/>
          <w:szCs w:val="22"/>
          <w:lang w:val="es-ES"/>
        </w:rPr>
      </w:pPr>
      <w:r w:rsidRPr="00D70ACF">
        <w:rPr>
          <w:rFonts w:ascii="Arial" w:eastAsia="Arial" w:hAnsi="Arial" w:cs="Arial"/>
          <w:sz w:val="22"/>
          <w:szCs w:val="22"/>
          <w:lang w:val="es-ES"/>
        </w:rPr>
        <w:t xml:space="preserve">                                                                                                                                                                                                                                                                                                                                                                                                                                                                                                                                                                                                                                                                                                                                                                                                                                                                                                                                                                                                                                                       </w:t>
      </w:r>
    </w:p>
    <w:p w14:paraId="6D6EF1A0" w14:textId="77777777" w:rsidR="00562B88" w:rsidRPr="00D70ACF" w:rsidRDefault="00562B88" w:rsidP="00562B88">
      <w:pPr>
        <w:shd w:val="clear" w:color="auto" w:fill="FFFFFF" w:themeFill="background1"/>
        <w:ind w:left="720"/>
        <w:jc w:val="both"/>
        <w:rPr>
          <w:rFonts w:ascii="Arial" w:eastAsia="Arial" w:hAnsi="Arial" w:cs="Arial"/>
          <w:sz w:val="22"/>
          <w:szCs w:val="22"/>
          <w:lang w:val="es-US"/>
        </w:rPr>
      </w:pPr>
      <w:r w:rsidRPr="00E7116A">
        <w:rPr>
          <w:rFonts w:ascii="Arial" w:eastAsia="Arial" w:hAnsi="Arial" w:cs="Arial"/>
          <w:b/>
          <w:sz w:val="22"/>
          <w:szCs w:val="22"/>
          <w:lang w:val="es-US"/>
        </w:rPr>
        <w:t>4.5</w:t>
      </w:r>
      <w:r w:rsidRPr="00D70ACF">
        <w:rPr>
          <w:rFonts w:ascii="Arial" w:eastAsia="Arial" w:hAnsi="Arial" w:cs="Arial"/>
          <w:b/>
          <w:bCs/>
          <w:sz w:val="22"/>
          <w:szCs w:val="22"/>
          <w:lang w:val="es-US"/>
        </w:rPr>
        <w:t xml:space="preserve"> Movilidad </w:t>
      </w:r>
      <w:r w:rsidRPr="00D70ACF">
        <w:rPr>
          <w:rFonts w:ascii="Arial" w:eastAsia="Arial" w:hAnsi="Arial" w:cs="Arial"/>
          <w:b/>
          <w:bCs/>
          <w:sz w:val="22"/>
          <w:szCs w:val="22"/>
        </w:rPr>
        <w:t>interinstitucional</w:t>
      </w:r>
      <w:r w:rsidRPr="00D70ACF">
        <w:rPr>
          <w:rFonts w:ascii="Arial" w:eastAsia="Arial" w:hAnsi="Arial" w:cs="Arial"/>
          <w:b/>
          <w:bCs/>
          <w:sz w:val="22"/>
          <w:szCs w:val="22"/>
          <w:lang w:val="es-US"/>
        </w:rPr>
        <w:t xml:space="preserve">: </w:t>
      </w:r>
      <w:r w:rsidRPr="00D70ACF">
        <w:rPr>
          <w:rFonts w:ascii="Arial" w:eastAsia="Arial" w:hAnsi="Arial" w:cs="Arial"/>
          <w:sz w:val="22"/>
          <w:szCs w:val="22"/>
          <w:lang w:val="es-US"/>
        </w:rPr>
        <w:t>Prioridad de moverse de una entidad pública a otra, ya sea del orden nacional o territorial, siempre y cuando las necesidades del servicio tanto de la entidad de la cual hace parte el empleado como de la entidad receptora así lo requieran y que se cuente con la fuente de financiación.</w:t>
      </w:r>
    </w:p>
    <w:p w14:paraId="543879B1" w14:textId="77777777" w:rsidR="00562B88" w:rsidRPr="00D70ACF" w:rsidRDefault="00562B88" w:rsidP="00562B88">
      <w:pPr>
        <w:shd w:val="clear" w:color="auto" w:fill="FFFFFF" w:themeFill="background1"/>
        <w:ind w:left="720"/>
        <w:jc w:val="both"/>
        <w:rPr>
          <w:rFonts w:ascii="Arial" w:eastAsia="Arial" w:hAnsi="Arial" w:cs="Arial"/>
          <w:sz w:val="22"/>
          <w:szCs w:val="22"/>
          <w:lang w:val="es-US"/>
        </w:rPr>
      </w:pPr>
    </w:p>
    <w:p w14:paraId="15A14ACD" w14:textId="77777777" w:rsidR="00562B88" w:rsidRPr="00D70ACF" w:rsidRDefault="00562B88" w:rsidP="00562B88">
      <w:pPr>
        <w:ind w:left="709"/>
        <w:jc w:val="both"/>
        <w:rPr>
          <w:rFonts w:ascii="Arial" w:eastAsia="Arial" w:hAnsi="Arial" w:cs="Arial"/>
          <w:sz w:val="22"/>
          <w:szCs w:val="22"/>
          <w:lang w:val="es-US"/>
        </w:rPr>
      </w:pPr>
      <w:r w:rsidRPr="00D70ACF">
        <w:rPr>
          <w:rFonts w:ascii="Arial" w:eastAsia="Arial" w:hAnsi="Arial" w:cs="Arial"/>
          <w:sz w:val="22"/>
          <w:szCs w:val="22"/>
          <w:lang w:val="es-US"/>
        </w:rPr>
        <w:t>El empleado público en coordinación con la entidad en la cual labora podrá hacer uso de esta figura, siempre y cuando esta no supere los seis (6) meses; así mismo, la entidad a la cual pertenece el empleado público podrá proveer el cargo temporalmente mediante encargo o nombramien</w:t>
      </w:r>
      <w:r w:rsidR="009074E2">
        <w:rPr>
          <w:rFonts w:ascii="Arial" w:eastAsia="Arial" w:hAnsi="Arial" w:cs="Arial"/>
          <w:sz w:val="22"/>
          <w:szCs w:val="22"/>
          <w:lang w:val="es-US"/>
        </w:rPr>
        <w:t>to provisional</w:t>
      </w:r>
      <w:r w:rsidRPr="00D70ACF">
        <w:rPr>
          <w:rFonts w:ascii="Arial" w:eastAsia="Arial" w:hAnsi="Arial" w:cs="Arial"/>
          <w:sz w:val="22"/>
          <w:szCs w:val="22"/>
          <w:lang w:val="es-US"/>
        </w:rPr>
        <w:t>. Una vez superado este periodo, el empleado público volverá al cargo del cual es titular.</w:t>
      </w:r>
    </w:p>
    <w:p w14:paraId="54490C34" w14:textId="6CFC84AB" w:rsidR="009356A5" w:rsidRDefault="009356A5" w:rsidP="00562B88">
      <w:pPr>
        <w:jc w:val="both"/>
        <w:rPr>
          <w:rFonts w:ascii="Arial" w:hAnsi="Arial" w:cs="Arial"/>
          <w:b/>
          <w:bCs/>
          <w:sz w:val="22"/>
          <w:szCs w:val="22"/>
        </w:rPr>
      </w:pPr>
    </w:p>
    <w:p w14:paraId="3542E53B" w14:textId="4935A75D" w:rsidR="00562B88" w:rsidRDefault="009F277E" w:rsidP="00562B88">
      <w:pPr>
        <w:jc w:val="both"/>
        <w:rPr>
          <w:rFonts w:ascii="Arial" w:hAnsi="Arial" w:cs="Arial"/>
          <w:sz w:val="22"/>
          <w:szCs w:val="22"/>
        </w:rPr>
      </w:pPr>
      <w:r>
        <w:rPr>
          <w:rFonts w:ascii="Arial" w:hAnsi="Arial" w:cs="Arial"/>
          <w:b/>
          <w:bCs/>
          <w:sz w:val="22"/>
          <w:szCs w:val="22"/>
        </w:rPr>
        <w:t>Parágrafo</w:t>
      </w:r>
      <w:r w:rsidR="00AF77E5">
        <w:rPr>
          <w:rFonts w:ascii="Arial" w:hAnsi="Arial" w:cs="Arial"/>
          <w:b/>
          <w:bCs/>
          <w:sz w:val="22"/>
          <w:szCs w:val="22"/>
        </w:rPr>
        <w:t xml:space="preserve"> 1</w:t>
      </w:r>
      <w:r w:rsidR="00562B88" w:rsidRPr="00D70ACF">
        <w:rPr>
          <w:rFonts w:ascii="Arial" w:hAnsi="Arial" w:cs="Arial"/>
          <w:b/>
          <w:bCs/>
          <w:sz w:val="22"/>
          <w:szCs w:val="22"/>
        </w:rPr>
        <w:t xml:space="preserve">. </w:t>
      </w:r>
      <w:r w:rsidR="00562B88" w:rsidRPr="00D70ACF">
        <w:rPr>
          <w:rFonts w:ascii="Arial" w:hAnsi="Arial" w:cs="Arial"/>
          <w:sz w:val="22"/>
          <w:szCs w:val="22"/>
        </w:rPr>
        <w:t xml:space="preserve">Para la implementación de los beneficios de las categorías de movilidad horizontal se deberá tener en cuenta </w:t>
      </w:r>
      <w:r w:rsidR="00ED2E3C">
        <w:rPr>
          <w:rFonts w:ascii="Arial" w:hAnsi="Arial" w:cs="Arial"/>
          <w:sz w:val="22"/>
          <w:szCs w:val="22"/>
        </w:rPr>
        <w:t xml:space="preserve">el marco de gasto de mediano plazo y </w:t>
      </w:r>
      <w:r w:rsidR="00562B88" w:rsidRPr="00D70ACF">
        <w:rPr>
          <w:rFonts w:ascii="Arial" w:hAnsi="Arial" w:cs="Arial"/>
          <w:sz w:val="22"/>
          <w:szCs w:val="22"/>
        </w:rPr>
        <w:t>la</w:t>
      </w:r>
      <w:r w:rsidR="000B219E">
        <w:rPr>
          <w:rFonts w:ascii="Arial" w:hAnsi="Arial" w:cs="Arial"/>
          <w:sz w:val="22"/>
          <w:szCs w:val="22"/>
        </w:rPr>
        <w:t>s</w:t>
      </w:r>
      <w:r w:rsidR="00562B88" w:rsidRPr="00D70ACF">
        <w:rPr>
          <w:rFonts w:ascii="Arial" w:hAnsi="Arial" w:cs="Arial"/>
          <w:sz w:val="22"/>
          <w:szCs w:val="22"/>
        </w:rPr>
        <w:t xml:space="preserve"> disponibilidad</w:t>
      </w:r>
      <w:r w:rsidR="000B219E">
        <w:rPr>
          <w:rFonts w:ascii="Arial" w:hAnsi="Arial" w:cs="Arial"/>
          <w:sz w:val="22"/>
          <w:szCs w:val="22"/>
        </w:rPr>
        <w:t>es</w:t>
      </w:r>
      <w:r w:rsidR="00562B88" w:rsidRPr="00D70ACF">
        <w:rPr>
          <w:rFonts w:ascii="Arial" w:hAnsi="Arial" w:cs="Arial"/>
          <w:sz w:val="22"/>
          <w:szCs w:val="22"/>
        </w:rPr>
        <w:t xml:space="preserve"> presupuestal</w:t>
      </w:r>
      <w:r w:rsidR="000B219E">
        <w:rPr>
          <w:rFonts w:ascii="Arial" w:hAnsi="Arial" w:cs="Arial"/>
          <w:sz w:val="22"/>
          <w:szCs w:val="22"/>
        </w:rPr>
        <w:t>es</w:t>
      </w:r>
      <w:r w:rsidR="003D1C97">
        <w:rPr>
          <w:rFonts w:ascii="Arial" w:hAnsi="Arial" w:cs="Arial"/>
          <w:sz w:val="22"/>
          <w:szCs w:val="22"/>
        </w:rPr>
        <w:t xml:space="preserve"> que tengan asignadas las entidades públicas para la vigencia correspondiente</w:t>
      </w:r>
      <w:r w:rsidR="00562B88" w:rsidRPr="00D70ACF">
        <w:rPr>
          <w:rFonts w:ascii="Arial" w:hAnsi="Arial" w:cs="Arial"/>
          <w:sz w:val="22"/>
          <w:szCs w:val="22"/>
        </w:rPr>
        <w:t xml:space="preserve">, de acuerdo con </w:t>
      </w:r>
      <w:r w:rsidR="00317F09">
        <w:rPr>
          <w:rFonts w:ascii="Arial" w:hAnsi="Arial" w:cs="Arial"/>
          <w:sz w:val="22"/>
          <w:szCs w:val="22"/>
        </w:rPr>
        <w:t>e</w:t>
      </w:r>
      <w:r w:rsidR="00562B88" w:rsidRPr="00D70ACF">
        <w:rPr>
          <w:rFonts w:ascii="Arial" w:hAnsi="Arial" w:cs="Arial"/>
          <w:sz w:val="22"/>
          <w:szCs w:val="22"/>
        </w:rPr>
        <w:t xml:space="preserve">l rubro presupuestal dispuesto para los </w:t>
      </w:r>
      <w:r w:rsidR="00317F09">
        <w:rPr>
          <w:rFonts w:ascii="Arial" w:hAnsi="Arial" w:cs="Arial"/>
          <w:sz w:val="22"/>
          <w:szCs w:val="22"/>
        </w:rPr>
        <w:t>programa</w:t>
      </w:r>
      <w:r w:rsidR="00562B88" w:rsidRPr="00D70ACF">
        <w:rPr>
          <w:rFonts w:ascii="Arial" w:hAnsi="Arial" w:cs="Arial"/>
          <w:sz w:val="22"/>
          <w:szCs w:val="22"/>
        </w:rPr>
        <w:t>s de bienestar</w:t>
      </w:r>
      <w:r w:rsidR="00446A9D">
        <w:rPr>
          <w:rFonts w:ascii="Arial" w:hAnsi="Arial" w:cs="Arial"/>
          <w:sz w:val="22"/>
          <w:szCs w:val="22"/>
        </w:rPr>
        <w:t xml:space="preserve"> e incentivos</w:t>
      </w:r>
      <w:r w:rsidR="00101198">
        <w:rPr>
          <w:rFonts w:ascii="Arial" w:hAnsi="Arial" w:cs="Arial"/>
          <w:sz w:val="22"/>
          <w:szCs w:val="22"/>
        </w:rPr>
        <w:t xml:space="preserve"> y</w:t>
      </w:r>
      <w:r w:rsidR="00562B88" w:rsidRPr="00D70ACF">
        <w:rPr>
          <w:rFonts w:ascii="Arial" w:hAnsi="Arial" w:cs="Arial"/>
          <w:sz w:val="22"/>
          <w:szCs w:val="22"/>
        </w:rPr>
        <w:t xml:space="preserve"> </w:t>
      </w:r>
      <w:r w:rsidR="00446A9D">
        <w:rPr>
          <w:rFonts w:ascii="Arial" w:hAnsi="Arial" w:cs="Arial"/>
          <w:sz w:val="22"/>
          <w:szCs w:val="22"/>
        </w:rPr>
        <w:t>los planes de</w:t>
      </w:r>
      <w:r w:rsidR="00562B88" w:rsidRPr="00D70ACF">
        <w:rPr>
          <w:rFonts w:ascii="Arial" w:hAnsi="Arial" w:cs="Arial"/>
          <w:sz w:val="22"/>
          <w:szCs w:val="22"/>
        </w:rPr>
        <w:t xml:space="preserve"> </w:t>
      </w:r>
      <w:r w:rsidR="00446A9D">
        <w:rPr>
          <w:rFonts w:ascii="Arial" w:hAnsi="Arial" w:cs="Arial"/>
          <w:sz w:val="22"/>
          <w:szCs w:val="22"/>
        </w:rPr>
        <w:t xml:space="preserve">formación y </w:t>
      </w:r>
      <w:r w:rsidR="00562B88" w:rsidRPr="00D70ACF">
        <w:rPr>
          <w:rFonts w:ascii="Arial" w:hAnsi="Arial" w:cs="Arial"/>
          <w:sz w:val="22"/>
          <w:szCs w:val="22"/>
        </w:rPr>
        <w:t>capacitación de los empleados públicos de carrera</w:t>
      </w:r>
      <w:r w:rsidR="00101198">
        <w:rPr>
          <w:rFonts w:ascii="Arial" w:hAnsi="Arial" w:cs="Arial"/>
          <w:sz w:val="22"/>
          <w:szCs w:val="22"/>
        </w:rPr>
        <w:t xml:space="preserve"> administrativa</w:t>
      </w:r>
      <w:r w:rsidR="00562B88" w:rsidRPr="00D70ACF">
        <w:rPr>
          <w:rFonts w:ascii="Arial" w:hAnsi="Arial" w:cs="Arial"/>
          <w:sz w:val="22"/>
          <w:szCs w:val="22"/>
        </w:rPr>
        <w:t xml:space="preserve">. </w:t>
      </w:r>
    </w:p>
    <w:p w14:paraId="09AF6C68" w14:textId="244E50C7" w:rsidR="004A0E3B" w:rsidRDefault="004A0E3B" w:rsidP="00562B88">
      <w:pPr>
        <w:jc w:val="both"/>
        <w:rPr>
          <w:rFonts w:ascii="Arial" w:hAnsi="Arial" w:cs="Arial"/>
          <w:sz w:val="22"/>
          <w:szCs w:val="22"/>
        </w:rPr>
      </w:pPr>
    </w:p>
    <w:p w14:paraId="6B7D98FD" w14:textId="6AC7835B" w:rsidR="004A0E3B" w:rsidRPr="004A0E3B" w:rsidRDefault="004A0E3B" w:rsidP="00562B88">
      <w:pPr>
        <w:jc w:val="both"/>
        <w:rPr>
          <w:rFonts w:ascii="Arial" w:hAnsi="Arial" w:cs="Arial"/>
          <w:color w:val="FF0000"/>
          <w:sz w:val="22"/>
          <w:szCs w:val="22"/>
        </w:rPr>
      </w:pPr>
      <w:r w:rsidRPr="00AF77E5">
        <w:rPr>
          <w:rFonts w:ascii="Arial" w:hAnsi="Arial" w:cs="Arial"/>
          <w:b/>
          <w:bCs/>
          <w:sz w:val="22"/>
          <w:szCs w:val="22"/>
        </w:rPr>
        <w:t>Parágrafo</w:t>
      </w:r>
      <w:r w:rsidR="00AF77E5" w:rsidRPr="00AF77E5">
        <w:rPr>
          <w:rFonts w:ascii="Arial" w:hAnsi="Arial" w:cs="Arial"/>
          <w:b/>
          <w:bCs/>
          <w:sz w:val="22"/>
          <w:szCs w:val="22"/>
        </w:rPr>
        <w:t xml:space="preserve"> 2</w:t>
      </w:r>
      <w:r w:rsidRPr="00AF77E5">
        <w:rPr>
          <w:rFonts w:ascii="Arial" w:hAnsi="Arial" w:cs="Arial"/>
          <w:b/>
          <w:bCs/>
          <w:sz w:val="22"/>
          <w:szCs w:val="22"/>
        </w:rPr>
        <w:t>.</w:t>
      </w:r>
      <w:r w:rsidRPr="004A0E3B">
        <w:rPr>
          <w:rFonts w:ascii="Arial" w:hAnsi="Arial" w:cs="Arial"/>
          <w:color w:val="FF0000"/>
          <w:sz w:val="22"/>
          <w:szCs w:val="22"/>
        </w:rPr>
        <w:t xml:space="preserve"> </w:t>
      </w:r>
      <w:r w:rsidR="001C6D38" w:rsidRPr="00264E98">
        <w:rPr>
          <w:rFonts w:ascii="Arial" w:hAnsi="Arial" w:cs="Arial"/>
          <w:color w:val="000000" w:themeColor="text1"/>
          <w:sz w:val="22"/>
          <w:szCs w:val="22"/>
        </w:rPr>
        <w:t>L</w:t>
      </w:r>
      <w:r w:rsidRPr="00264E98">
        <w:rPr>
          <w:rFonts w:ascii="Arial" w:hAnsi="Arial" w:cs="Arial"/>
          <w:color w:val="000000" w:themeColor="text1"/>
          <w:sz w:val="22"/>
          <w:szCs w:val="22"/>
        </w:rPr>
        <w:t xml:space="preserve">os beneficios </w:t>
      </w:r>
      <w:r w:rsidR="00950EF9">
        <w:rPr>
          <w:rFonts w:ascii="Arial" w:hAnsi="Arial" w:cs="Arial"/>
          <w:color w:val="000000" w:themeColor="text1"/>
          <w:sz w:val="22"/>
          <w:szCs w:val="22"/>
        </w:rPr>
        <w:t xml:space="preserve">establecidos en </w:t>
      </w:r>
      <w:r w:rsidR="00571CFE">
        <w:rPr>
          <w:rFonts w:ascii="Arial" w:hAnsi="Arial" w:cs="Arial"/>
          <w:color w:val="000000" w:themeColor="text1"/>
          <w:sz w:val="22"/>
          <w:szCs w:val="22"/>
        </w:rPr>
        <w:t>cada categoría son un mínimo,</w:t>
      </w:r>
      <w:r w:rsidRPr="00264E98">
        <w:rPr>
          <w:rFonts w:ascii="Arial" w:hAnsi="Arial" w:cs="Arial"/>
          <w:color w:val="000000" w:themeColor="text1"/>
          <w:sz w:val="22"/>
          <w:szCs w:val="22"/>
        </w:rPr>
        <w:t xml:space="preserve"> si la entidad cuenta con mayo</w:t>
      </w:r>
      <w:r w:rsidR="00950EF9">
        <w:rPr>
          <w:rFonts w:ascii="Arial" w:hAnsi="Arial" w:cs="Arial"/>
          <w:color w:val="000000" w:themeColor="text1"/>
          <w:sz w:val="22"/>
          <w:szCs w:val="22"/>
        </w:rPr>
        <w:t>r disponibilidad presupuestal garantizando la</w:t>
      </w:r>
      <w:r w:rsidRPr="00264E98">
        <w:rPr>
          <w:rFonts w:ascii="Arial" w:hAnsi="Arial" w:cs="Arial"/>
          <w:color w:val="000000" w:themeColor="text1"/>
          <w:sz w:val="22"/>
          <w:szCs w:val="22"/>
        </w:rPr>
        <w:t xml:space="preserve"> equidad para todos sus empleados públ</w:t>
      </w:r>
      <w:r w:rsidR="00950EF9">
        <w:rPr>
          <w:rFonts w:ascii="Arial" w:hAnsi="Arial" w:cs="Arial"/>
          <w:color w:val="000000" w:themeColor="text1"/>
          <w:sz w:val="22"/>
          <w:szCs w:val="22"/>
        </w:rPr>
        <w:t xml:space="preserve">icos de carrera administrativa, </w:t>
      </w:r>
      <w:r w:rsidRPr="00264E98">
        <w:rPr>
          <w:rFonts w:ascii="Arial" w:hAnsi="Arial" w:cs="Arial"/>
          <w:color w:val="000000" w:themeColor="text1"/>
          <w:sz w:val="22"/>
          <w:szCs w:val="22"/>
        </w:rPr>
        <w:t xml:space="preserve">podrá asignar mayores </w:t>
      </w:r>
      <w:r w:rsidR="00597DA7" w:rsidRPr="00264E98">
        <w:rPr>
          <w:rFonts w:ascii="Arial" w:hAnsi="Arial" w:cs="Arial"/>
          <w:color w:val="000000" w:themeColor="text1"/>
          <w:sz w:val="22"/>
          <w:szCs w:val="22"/>
        </w:rPr>
        <w:t xml:space="preserve">beneficios de los </w:t>
      </w:r>
      <w:r w:rsidRPr="00264E98">
        <w:rPr>
          <w:rFonts w:ascii="Arial" w:hAnsi="Arial" w:cs="Arial"/>
          <w:color w:val="000000" w:themeColor="text1"/>
          <w:sz w:val="22"/>
          <w:szCs w:val="22"/>
        </w:rPr>
        <w:t>s</w:t>
      </w:r>
      <w:r w:rsidR="00597DA7" w:rsidRPr="00264E98">
        <w:rPr>
          <w:rFonts w:ascii="Arial" w:hAnsi="Arial" w:cs="Arial"/>
          <w:color w:val="000000" w:themeColor="text1"/>
          <w:sz w:val="22"/>
          <w:szCs w:val="22"/>
        </w:rPr>
        <w:t>eñalados</w:t>
      </w:r>
      <w:r w:rsidR="00264E98" w:rsidRPr="00264E98">
        <w:rPr>
          <w:rFonts w:ascii="Arial" w:hAnsi="Arial" w:cs="Arial"/>
          <w:color w:val="000000" w:themeColor="text1"/>
          <w:sz w:val="22"/>
          <w:szCs w:val="22"/>
        </w:rPr>
        <w:t xml:space="preserve"> en</w:t>
      </w:r>
      <w:r w:rsidRPr="00264E98">
        <w:rPr>
          <w:rFonts w:ascii="Arial" w:hAnsi="Arial" w:cs="Arial"/>
          <w:color w:val="000000" w:themeColor="text1"/>
          <w:sz w:val="22"/>
          <w:szCs w:val="22"/>
        </w:rPr>
        <w:t xml:space="preserve"> cada categoría.  </w:t>
      </w:r>
    </w:p>
    <w:p w14:paraId="6260C952" w14:textId="77777777" w:rsidR="009F277E" w:rsidRDefault="009F277E" w:rsidP="00562B88">
      <w:pPr>
        <w:jc w:val="both"/>
        <w:rPr>
          <w:rFonts w:ascii="Arial" w:hAnsi="Arial" w:cs="Arial"/>
          <w:sz w:val="22"/>
          <w:szCs w:val="22"/>
        </w:rPr>
      </w:pPr>
    </w:p>
    <w:p w14:paraId="3618342B" w14:textId="77777777" w:rsidR="009F277E" w:rsidRDefault="009F277E" w:rsidP="009F277E">
      <w:pPr>
        <w:jc w:val="both"/>
        <w:rPr>
          <w:rFonts w:ascii="Arial" w:hAnsi="Arial" w:cs="Arial"/>
          <w:sz w:val="22"/>
          <w:szCs w:val="22"/>
        </w:rPr>
      </w:pPr>
      <w:r>
        <w:rPr>
          <w:rFonts w:ascii="Arial" w:hAnsi="Arial" w:cs="Arial"/>
          <w:b/>
          <w:bCs/>
          <w:color w:val="000000" w:themeColor="text1"/>
          <w:sz w:val="22"/>
          <w:szCs w:val="23"/>
        </w:rPr>
        <w:t>ARTÍCULO 2.2.39.1.4</w:t>
      </w:r>
      <w:r w:rsidRPr="00D70ACF">
        <w:rPr>
          <w:rFonts w:ascii="Arial" w:hAnsi="Arial" w:cs="Arial"/>
          <w:b/>
          <w:bCs/>
          <w:color w:val="000000" w:themeColor="text1"/>
          <w:sz w:val="22"/>
          <w:szCs w:val="23"/>
        </w:rPr>
        <w:t>.</w:t>
      </w:r>
      <w:r w:rsidRPr="00D70ACF">
        <w:rPr>
          <w:rFonts w:ascii="Arial" w:hAnsi="Arial" w:cs="Arial"/>
          <w:b/>
          <w:bCs/>
          <w:i/>
          <w:iCs/>
          <w:color w:val="000000" w:themeColor="text1"/>
          <w:sz w:val="22"/>
          <w:szCs w:val="23"/>
        </w:rPr>
        <w:t xml:space="preserve"> </w:t>
      </w:r>
      <w:r>
        <w:rPr>
          <w:rFonts w:ascii="Arial" w:eastAsia="Arial" w:hAnsi="Arial" w:cs="Arial"/>
          <w:b/>
          <w:bCs/>
          <w:i/>
          <w:iCs/>
          <w:color w:val="000000" w:themeColor="text1"/>
          <w:sz w:val="22"/>
          <w:szCs w:val="23"/>
          <w:lang w:val="es-CO"/>
        </w:rPr>
        <w:t xml:space="preserve">Lineamientos para la movilidad </w:t>
      </w:r>
      <w:r w:rsidRPr="009F277E">
        <w:rPr>
          <w:rFonts w:ascii="Arial" w:eastAsia="Arial" w:hAnsi="Arial" w:cs="Arial"/>
          <w:b/>
          <w:bCs/>
          <w:i/>
          <w:iCs/>
          <w:color w:val="000000" w:themeColor="text1"/>
          <w:sz w:val="22"/>
          <w:szCs w:val="23"/>
          <w:lang w:val="es-CO"/>
        </w:rPr>
        <w:t>intersectorial e interinstitucional</w:t>
      </w:r>
      <w:r w:rsidRPr="00D70ACF">
        <w:rPr>
          <w:rFonts w:ascii="Arial" w:eastAsia="Arial" w:hAnsi="Arial" w:cs="Arial"/>
          <w:b/>
          <w:bCs/>
          <w:i/>
          <w:iCs/>
          <w:color w:val="000000" w:themeColor="text1"/>
          <w:sz w:val="22"/>
          <w:szCs w:val="23"/>
          <w:lang w:val="es-CO"/>
        </w:rPr>
        <w:t>.</w:t>
      </w:r>
      <w:r>
        <w:rPr>
          <w:rFonts w:ascii="Arial" w:hAnsi="Arial" w:cs="Arial"/>
          <w:sz w:val="22"/>
          <w:szCs w:val="22"/>
        </w:rPr>
        <w:t xml:space="preserve"> </w:t>
      </w:r>
      <w:r w:rsidR="00562B88" w:rsidRPr="00D70ACF">
        <w:rPr>
          <w:rFonts w:ascii="Arial" w:hAnsi="Arial" w:cs="Arial"/>
          <w:sz w:val="22"/>
          <w:szCs w:val="22"/>
        </w:rPr>
        <w:t>Para la implementación de las figuras de movilidad intersectorial e interinstitucion</w:t>
      </w:r>
      <w:r w:rsidR="00562B88" w:rsidRPr="009F277E">
        <w:rPr>
          <w:rFonts w:ascii="Arial" w:hAnsi="Arial" w:cs="Arial"/>
          <w:sz w:val="22"/>
          <w:szCs w:val="22"/>
        </w:rPr>
        <w:t xml:space="preserve">al </w:t>
      </w:r>
      <w:r w:rsidR="001C326D">
        <w:rPr>
          <w:rFonts w:ascii="Arial" w:hAnsi="Arial" w:cs="Arial"/>
          <w:sz w:val="22"/>
          <w:szCs w:val="22"/>
        </w:rPr>
        <w:t>se deberán tener en cuenta lo siguiente</w:t>
      </w:r>
      <w:r>
        <w:rPr>
          <w:rFonts w:ascii="Arial" w:hAnsi="Arial" w:cs="Arial"/>
          <w:sz w:val="22"/>
          <w:szCs w:val="22"/>
        </w:rPr>
        <w:t>:</w:t>
      </w:r>
    </w:p>
    <w:p w14:paraId="5996263E" w14:textId="77777777" w:rsidR="00562B88" w:rsidRPr="00D70ACF" w:rsidRDefault="00562B88" w:rsidP="009F277E">
      <w:pPr>
        <w:tabs>
          <w:tab w:val="left" w:pos="630"/>
          <w:tab w:val="left" w:pos="8377"/>
        </w:tabs>
        <w:jc w:val="both"/>
        <w:rPr>
          <w:rFonts w:ascii="Arial" w:hAnsi="Arial" w:cs="Arial"/>
          <w:sz w:val="22"/>
          <w:szCs w:val="22"/>
        </w:rPr>
      </w:pPr>
    </w:p>
    <w:p w14:paraId="48FF0DF8" w14:textId="24265ACD" w:rsidR="009F277E" w:rsidRDefault="00562B88" w:rsidP="00746D55">
      <w:pPr>
        <w:pStyle w:val="Prrafodelista"/>
        <w:numPr>
          <w:ilvl w:val="0"/>
          <w:numId w:val="22"/>
        </w:numPr>
        <w:shd w:val="clear" w:color="auto" w:fill="FFFFFF" w:themeFill="background1"/>
        <w:spacing w:after="0" w:line="240" w:lineRule="auto"/>
        <w:jc w:val="both"/>
        <w:rPr>
          <w:rFonts w:ascii="Arial" w:hAnsi="Arial" w:cs="Arial"/>
        </w:rPr>
      </w:pPr>
      <w:r w:rsidRPr="009F277E">
        <w:rPr>
          <w:rFonts w:ascii="Arial" w:hAnsi="Arial" w:cs="Arial"/>
          <w:bCs/>
        </w:rPr>
        <w:t>La entidad pública de la cual hace parte el empleado, así como la entidad receptora deberán establecer mediante acto administrativo</w:t>
      </w:r>
      <w:r w:rsidRPr="009F277E">
        <w:rPr>
          <w:rFonts w:ascii="Arial" w:hAnsi="Arial" w:cs="Arial"/>
        </w:rPr>
        <w:t xml:space="preserve">, los requisitos y condiciones para la implementación de la movilidad intersectorial e interinstitucional. </w:t>
      </w:r>
    </w:p>
    <w:p w14:paraId="6E762224" w14:textId="77777777" w:rsidR="007744DE" w:rsidRPr="00746D55" w:rsidRDefault="007744DE" w:rsidP="007744DE">
      <w:pPr>
        <w:pStyle w:val="Prrafodelista"/>
        <w:shd w:val="clear" w:color="auto" w:fill="FFFFFF" w:themeFill="background1"/>
        <w:spacing w:after="0" w:line="240" w:lineRule="auto"/>
        <w:jc w:val="both"/>
        <w:rPr>
          <w:rFonts w:ascii="Arial" w:hAnsi="Arial" w:cs="Arial"/>
        </w:rPr>
      </w:pPr>
    </w:p>
    <w:p w14:paraId="017BF331" w14:textId="77777777" w:rsidR="003B5A1E" w:rsidRDefault="00562B88">
      <w:pPr>
        <w:pStyle w:val="Prrafodelista"/>
        <w:numPr>
          <w:ilvl w:val="0"/>
          <w:numId w:val="22"/>
        </w:numPr>
        <w:spacing w:after="0" w:line="240" w:lineRule="auto"/>
        <w:jc w:val="both"/>
        <w:rPr>
          <w:rFonts w:ascii="Arial" w:eastAsia="Arial" w:hAnsi="Arial" w:cs="Arial"/>
          <w:bCs/>
        </w:rPr>
      </w:pPr>
      <w:r w:rsidRPr="009F277E">
        <w:rPr>
          <w:rFonts w:ascii="Arial" w:eastAsia="Arial" w:hAnsi="Arial" w:cs="Arial"/>
          <w:bCs/>
        </w:rPr>
        <w:lastRenderedPageBreak/>
        <w:t xml:space="preserve">En el caso de que el empleado público cumpla con los requisitos y experiencia para desempeñar el cargo en la entidad receptora podrá moverse intersectorial e interinstitucionalmente, sin que esto implique cambio de empleo. </w:t>
      </w:r>
    </w:p>
    <w:p w14:paraId="7BC7D01C" w14:textId="0993ADB7" w:rsidR="00562B88" w:rsidRDefault="00562B88">
      <w:pPr>
        <w:pStyle w:val="Prrafodelista"/>
        <w:spacing w:after="0" w:line="240" w:lineRule="auto"/>
        <w:jc w:val="both"/>
        <w:rPr>
          <w:rFonts w:ascii="Arial" w:eastAsia="Arial" w:hAnsi="Arial" w:cs="Arial"/>
          <w:bCs/>
        </w:rPr>
      </w:pPr>
      <w:r w:rsidRPr="009F277E">
        <w:rPr>
          <w:rFonts w:ascii="Arial" w:eastAsia="Arial" w:hAnsi="Arial" w:cs="Arial"/>
          <w:bCs/>
        </w:rPr>
        <w:t xml:space="preserve"> </w:t>
      </w:r>
    </w:p>
    <w:p w14:paraId="060197EC" w14:textId="64C901B0" w:rsidR="009F277E" w:rsidRPr="00592861" w:rsidRDefault="00562B88" w:rsidP="00592861">
      <w:pPr>
        <w:pStyle w:val="Prrafodelista"/>
        <w:numPr>
          <w:ilvl w:val="0"/>
          <w:numId w:val="22"/>
        </w:numPr>
        <w:spacing w:after="0" w:line="240" w:lineRule="auto"/>
        <w:jc w:val="both"/>
        <w:rPr>
          <w:rFonts w:ascii="Arial" w:hAnsi="Arial" w:cs="Arial"/>
          <w:color w:val="000000" w:themeColor="text1"/>
          <w:shd w:val="clear" w:color="auto" w:fill="FFFFFF"/>
        </w:rPr>
      </w:pPr>
      <w:r w:rsidRPr="009F277E">
        <w:rPr>
          <w:rFonts w:ascii="Arial" w:hAnsi="Arial" w:cs="Arial"/>
          <w:color w:val="000000" w:themeColor="text1"/>
          <w:shd w:val="clear" w:color="auto" w:fill="FFFFFF"/>
        </w:rPr>
        <w:t xml:space="preserve">Los empleados públicos que accedan a la movilidad </w:t>
      </w:r>
      <w:r w:rsidRPr="009F277E">
        <w:rPr>
          <w:rFonts w:ascii="Arial" w:hAnsi="Arial" w:cs="Arial"/>
          <w:color w:val="000000" w:themeColor="text1"/>
        </w:rPr>
        <w:t xml:space="preserve">intersectorial e interinstitucional, </w:t>
      </w:r>
      <w:r w:rsidRPr="009F277E">
        <w:rPr>
          <w:rFonts w:ascii="Arial" w:hAnsi="Arial" w:cs="Arial"/>
          <w:color w:val="000000" w:themeColor="text1"/>
          <w:shd w:val="clear" w:color="auto" w:fill="FFFFFF"/>
        </w:rPr>
        <w:t xml:space="preserve">deberán presentar ante su superior inmediato de la entidad a la cual hace parte y dentro de los treinta (30) días siguientes a la finalización de la movilidad que le haya sido conferida, un informe ejecutivo sobre las actividades </w:t>
      </w:r>
      <w:r w:rsidR="008955F2">
        <w:rPr>
          <w:rFonts w:ascii="Arial" w:hAnsi="Arial" w:cs="Arial"/>
          <w:color w:val="000000" w:themeColor="text1"/>
          <w:shd w:val="clear" w:color="auto" w:fill="FFFFFF"/>
        </w:rPr>
        <w:t>adelantada</w:t>
      </w:r>
      <w:r w:rsidRPr="009F277E">
        <w:rPr>
          <w:rFonts w:ascii="Arial" w:hAnsi="Arial" w:cs="Arial"/>
          <w:color w:val="000000" w:themeColor="text1"/>
          <w:shd w:val="clear" w:color="auto" w:fill="FFFFFF"/>
        </w:rPr>
        <w:t xml:space="preserve">s en desarrollo </w:t>
      </w:r>
      <w:r w:rsidR="00C42EC2">
        <w:rPr>
          <w:rFonts w:ascii="Arial" w:hAnsi="Arial" w:cs="Arial"/>
          <w:color w:val="000000" w:themeColor="text1"/>
          <w:shd w:val="clear" w:color="auto" w:fill="FFFFFF"/>
        </w:rPr>
        <w:t>de la misma y có</w:t>
      </w:r>
      <w:r w:rsidRPr="009F277E">
        <w:rPr>
          <w:rFonts w:ascii="Arial" w:hAnsi="Arial" w:cs="Arial"/>
          <w:color w:val="000000" w:themeColor="text1"/>
          <w:shd w:val="clear" w:color="auto" w:fill="FFFFFF"/>
        </w:rPr>
        <w:t>mo estas le agregan valor a su desempeño diario y a la administración pública.</w:t>
      </w:r>
    </w:p>
    <w:p w14:paraId="062DE911" w14:textId="77777777" w:rsidR="009F277E" w:rsidRPr="009F277E" w:rsidRDefault="009F277E" w:rsidP="00746D55">
      <w:pPr>
        <w:pStyle w:val="Prrafodelista"/>
        <w:numPr>
          <w:ilvl w:val="0"/>
          <w:numId w:val="22"/>
        </w:numPr>
        <w:spacing w:after="0" w:line="240" w:lineRule="auto"/>
        <w:ind w:left="714" w:hanging="357"/>
        <w:jc w:val="both"/>
        <w:rPr>
          <w:rFonts w:ascii="Arial" w:hAnsi="Arial" w:cs="Arial"/>
          <w:color w:val="000000" w:themeColor="text1"/>
          <w:shd w:val="clear" w:color="auto" w:fill="FFFFFF"/>
        </w:rPr>
      </w:pPr>
      <w:r>
        <w:rPr>
          <w:rFonts w:ascii="Arial" w:hAnsi="Arial" w:cs="Arial"/>
          <w:color w:val="000000" w:themeColor="text1"/>
          <w:shd w:val="clear" w:color="auto" w:fill="FFFFFF"/>
        </w:rPr>
        <w:t>Las figuras de</w:t>
      </w:r>
      <w:r w:rsidRPr="009F277E">
        <w:rPr>
          <w:rFonts w:ascii="Arial" w:hAnsi="Arial" w:cs="Arial"/>
          <w:color w:val="000000" w:themeColor="text1"/>
          <w:shd w:val="clear" w:color="auto" w:fill="FFFFFF"/>
        </w:rPr>
        <w:t xml:space="preserve"> movilidad intersectorial e interinstitucional se podrán financiar </w:t>
      </w:r>
      <w:r w:rsidRPr="00FC3397">
        <w:rPr>
          <w:rFonts w:ascii="Arial" w:hAnsi="Arial" w:cs="Arial"/>
          <w:color w:val="000000" w:themeColor="text1"/>
          <w:shd w:val="clear" w:color="auto" w:fill="FFFFFF"/>
        </w:rPr>
        <w:t xml:space="preserve">con </w:t>
      </w:r>
      <w:r w:rsidR="00FC3397" w:rsidRPr="00FC3397">
        <w:rPr>
          <w:rFonts w:ascii="Arial" w:hAnsi="Arial" w:cs="Arial"/>
          <w:color w:val="000000" w:themeColor="text1"/>
          <w:shd w:val="clear" w:color="auto" w:fill="FFFFFF"/>
        </w:rPr>
        <w:t xml:space="preserve">el </w:t>
      </w:r>
      <w:r w:rsidRPr="00FC3397">
        <w:rPr>
          <w:rFonts w:ascii="Arial" w:hAnsi="Arial" w:cs="Arial"/>
          <w:color w:val="000000" w:themeColor="text1"/>
          <w:shd w:val="clear" w:color="auto" w:fill="FFFFFF"/>
        </w:rPr>
        <w:t xml:space="preserve">presupuesto de las entidades públicas del orden nacional o territorial, o </w:t>
      </w:r>
      <w:r w:rsidR="00FC3397" w:rsidRPr="00FC3397">
        <w:rPr>
          <w:rFonts w:ascii="Arial" w:hAnsi="Arial" w:cs="Arial"/>
          <w:color w:val="000000" w:themeColor="text1"/>
          <w:shd w:val="clear" w:color="auto" w:fill="FFFFFF"/>
        </w:rPr>
        <w:t xml:space="preserve">con recursos provenientes </w:t>
      </w:r>
      <w:r w:rsidRPr="00FC3397">
        <w:rPr>
          <w:rFonts w:ascii="Arial" w:hAnsi="Arial" w:cs="Arial"/>
          <w:color w:val="000000" w:themeColor="text1"/>
          <w:shd w:val="clear" w:color="auto" w:fill="FFFFFF"/>
        </w:rPr>
        <w:t>del sector privado, o de organismos multilaterales</w:t>
      </w:r>
      <w:r w:rsidRPr="009F277E">
        <w:rPr>
          <w:rFonts w:ascii="Arial" w:hAnsi="Arial" w:cs="Arial"/>
          <w:color w:val="000000" w:themeColor="text1"/>
          <w:shd w:val="clear" w:color="auto" w:fill="FFFFFF"/>
        </w:rPr>
        <w:t>.</w:t>
      </w:r>
    </w:p>
    <w:p w14:paraId="2A52EAB9" w14:textId="77777777" w:rsidR="009F277E" w:rsidRPr="009F277E" w:rsidRDefault="009F277E" w:rsidP="006107FE">
      <w:pPr>
        <w:pStyle w:val="Prrafodelista"/>
        <w:spacing w:after="0" w:line="240" w:lineRule="auto"/>
        <w:rPr>
          <w:rFonts w:ascii="Arial" w:hAnsi="Arial" w:cs="Arial"/>
          <w:bCs/>
        </w:rPr>
      </w:pPr>
    </w:p>
    <w:p w14:paraId="4A0381DD" w14:textId="3E2D61D1" w:rsidR="003F705D" w:rsidRDefault="009F277E">
      <w:pPr>
        <w:pStyle w:val="Prrafodelista"/>
        <w:numPr>
          <w:ilvl w:val="0"/>
          <w:numId w:val="22"/>
        </w:numPr>
        <w:spacing w:after="0" w:line="240" w:lineRule="auto"/>
        <w:jc w:val="both"/>
        <w:rPr>
          <w:rFonts w:ascii="Arial" w:hAnsi="Arial" w:cs="Arial"/>
          <w:color w:val="000000" w:themeColor="text1"/>
          <w:shd w:val="clear" w:color="auto" w:fill="FFFFFF"/>
        </w:rPr>
      </w:pPr>
      <w:r w:rsidRPr="009F277E">
        <w:rPr>
          <w:rFonts w:ascii="Arial" w:hAnsi="Arial" w:cs="Arial"/>
          <w:color w:val="000000" w:themeColor="text1"/>
          <w:shd w:val="clear" w:color="auto" w:fill="FFFFFF"/>
        </w:rPr>
        <w:t>Queda prohibida la movilidad intersectorial e interinstitucional de carácter permanente, y no será prorrogable en ningún caso.</w:t>
      </w:r>
    </w:p>
    <w:p w14:paraId="6E0E5342" w14:textId="4999B6DA" w:rsidR="008D474E" w:rsidRPr="008D474E" w:rsidRDefault="008D474E" w:rsidP="008D474E">
      <w:pPr>
        <w:jc w:val="both"/>
        <w:rPr>
          <w:rFonts w:ascii="Arial" w:hAnsi="Arial" w:cs="Arial"/>
          <w:color w:val="000000" w:themeColor="text1"/>
          <w:shd w:val="clear" w:color="auto" w:fill="FFFFFF"/>
        </w:rPr>
      </w:pPr>
    </w:p>
    <w:p w14:paraId="0399E025" w14:textId="77777777" w:rsidR="003F705D" w:rsidRPr="00D70ACF" w:rsidRDefault="003F705D" w:rsidP="003F705D">
      <w:pPr>
        <w:jc w:val="both"/>
        <w:rPr>
          <w:rFonts w:ascii="Arial" w:eastAsia="Arial" w:hAnsi="Arial" w:cs="Arial"/>
          <w:color w:val="000000" w:themeColor="text1"/>
          <w:sz w:val="22"/>
          <w:szCs w:val="23"/>
          <w:lang w:val="es-CO"/>
        </w:rPr>
      </w:pPr>
      <w:r w:rsidRPr="00D70ACF">
        <w:rPr>
          <w:rFonts w:ascii="Arial" w:hAnsi="Arial" w:cs="Arial"/>
          <w:b/>
          <w:bCs/>
          <w:color w:val="000000" w:themeColor="text1"/>
          <w:sz w:val="22"/>
          <w:szCs w:val="23"/>
        </w:rPr>
        <w:t>A</w:t>
      </w:r>
      <w:r w:rsidR="00014529">
        <w:rPr>
          <w:rFonts w:ascii="Arial" w:hAnsi="Arial" w:cs="Arial"/>
          <w:b/>
          <w:bCs/>
          <w:color w:val="000000" w:themeColor="text1"/>
          <w:sz w:val="22"/>
          <w:szCs w:val="23"/>
        </w:rPr>
        <w:t>RTÍCULO 2.2.39.1.5</w:t>
      </w:r>
      <w:r w:rsidRPr="00D70ACF">
        <w:rPr>
          <w:rFonts w:ascii="Arial" w:hAnsi="Arial" w:cs="Arial"/>
          <w:b/>
          <w:bCs/>
          <w:color w:val="000000" w:themeColor="text1"/>
          <w:sz w:val="22"/>
          <w:szCs w:val="23"/>
        </w:rPr>
        <w:t>.</w:t>
      </w:r>
      <w:r w:rsidRPr="00D70ACF">
        <w:rPr>
          <w:rFonts w:ascii="Arial" w:hAnsi="Arial" w:cs="Arial"/>
          <w:b/>
          <w:bCs/>
          <w:i/>
          <w:iCs/>
          <w:color w:val="000000" w:themeColor="text1"/>
          <w:sz w:val="22"/>
          <w:szCs w:val="23"/>
        </w:rPr>
        <w:t xml:space="preserve"> </w:t>
      </w:r>
      <w:r w:rsidRPr="00D70ACF">
        <w:rPr>
          <w:rFonts w:ascii="Arial" w:eastAsia="Arial" w:hAnsi="Arial" w:cs="Arial"/>
          <w:b/>
          <w:bCs/>
          <w:i/>
          <w:iCs/>
          <w:color w:val="000000" w:themeColor="text1"/>
          <w:sz w:val="22"/>
          <w:szCs w:val="23"/>
          <w:lang w:val="es-CO"/>
        </w:rPr>
        <w:t>Finalidad de la movilidad horizontal.</w:t>
      </w:r>
      <w:r w:rsidRPr="00D70ACF">
        <w:rPr>
          <w:rFonts w:ascii="Arial" w:eastAsia="Arial" w:hAnsi="Arial" w:cs="Arial"/>
          <w:b/>
          <w:bCs/>
          <w:color w:val="000000" w:themeColor="text1"/>
          <w:sz w:val="22"/>
          <w:szCs w:val="23"/>
          <w:lang w:val="es-CO"/>
        </w:rPr>
        <w:t xml:space="preserve"> </w:t>
      </w:r>
      <w:r w:rsidRPr="00D70ACF">
        <w:rPr>
          <w:rFonts w:ascii="Arial" w:eastAsia="Arial" w:hAnsi="Arial" w:cs="Arial"/>
          <w:color w:val="000000" w:themeColor="text1"/>
          <w:sz w:val="22"/>
          <w:szCs w:val="23"/>
          <w:lang w:val="es-CO"/>
        </w:rPr>
        <w:t xml:space="preserve">La movilidad horizontal tiene las siguientes finalidades: </w:t>
      </w:r>
    </w:p>
    <w:p w14:paraId="41388B49" w14:textId="77777777" w:rsidR="003F705D" w:rsidRPr="00D70ACF" w:rsidRDefault="003F705D" w:rsidP="003F705D">
      <w:pPr>
        <w:jc w:val="both"/>
        <w:rPr>
          <w:rFonts w:ascii="Arial" w:eastAsia="Arial" w:hAnsi="Arial" w:cs="Arial"/>
          <w:color w:val="000000" w:themeColor="text1"/>
          <w:sz w:val="22"/>
          <w:szCs w:val="23"/>
          <w:lang w:val="es-CO"/>
        </w:rPr>
      </w:pPr>
    </w:p>
    <w:p w14:paraId="314450ED" w14:textId="77777777" w:rsidR="003F705D" w:rsidRPr="00D70ACF" w:rsidRDefault="003F705D" w:rsidP="003F705D">
      <w:pPr>
        <w:pStyle w:val="Prrafodelista"/>
        <w:numPr>
          <w:ilvl w:val="0"/>
          <w:numId w:val="12"/>
        </w:numPr>
        <w:spacing w:after="9" w:line="240" w:lineRule="auto"/>
        <w:jc w:val="both"/>
        <w:rPr>
          <w:rFonts w:ascii="Arial" w:eastAsia="Arial" w:hAnsi="Arial" w:cs="Arial"/>
          <w:color w:val="000000" w:themeColor="text1"/>
          <w:szCs w:val="23"/>
        </w:rPr>
      </w:pPr>
      <w:r w:rsidRPr="00D70ACF">
        <w:rPr>
          <w:rFonts w:ascii="Arial" w:eastAsia="Arial" w:hAnsi="Arial" w:cs="Arial"/>
          <w:color w:val="000000" w:themeColor="text1"/>
          <w:szCs w:val="23"/>
        </w:rPr>
        <w:t>Contribuir al desarrollo profesional de los empleados públicos.</w:t>
      </w:r>
    </w:p>
    <w:p w14:paraId="24E17309" w14:textId="77777777" w:rsidR="003F705D" w:rsidRPr="00D70ACF" w:rsidRDefault="003F705D" w:rsidP="003F705D">
      <w:pPr>
        <w:pStyle w:val="Prrafodelista"/>
        <w:spacing w:after="9" w:line="240" w:lineRule="auto"/>
        <w:jc w:val="both"/>
        <w:rPr>
          <w:rFonts w:ascii="Arial" w:eastAsia="Arial" w:hAnsi="Arial" w:cs="Arial"/>
          <w:color w:val="000000" w:themeColor="text1"/>
          <w:szCs w:val="23"/>
        </w:rPr>
      </w:pPr>
    </w:p>
    <w:p w14:paraId="39C22EE1" w14:textId="060331E1" w:rsidR="003F705D" w:rsidRPr="005E1387" w:rsidRDefault="003F705D" w:rsidP="00594943">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Promover y mantener la motivación y satisfacción de los empleados públicos.</w:t>
      </w:r>
    </w:p>
    <w:p w14:paraId="439D3D02" w14:textId="5275CC79" w:rsidR="005E1387" w:rsidRPr="005E1387" w:rsidRDefault="005E1387" w:rsidP="005E1387">
      <w:pPr>
        <w:spacing w:after="9"/>
        <w:jc w:val="both"/>
        <w:rPr>
          <w:rFonts w:ascii="Arial" w:eastAsia="Arial" w:hAnsi="Arial" w:cs="Arial"/>
          <w:color w:val="000000" w:themeColor="text1"/>
          <w:szCs w:val="23"/>
          <w:lang w:val="es-ES"/>
        </w:rPr>
      </w:pPr>
    </w:p>
    <w:p w14:paraId="698D2F26" w14:textId="77777777" w:rsidR="003F705D" w:rsidRPr="00D70ACF" w:rsidRDefault="003F705D" w:rsidP="003F705D">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 xml:space="preserve">Preparar al empleado público para ser más competitivo, eficiente y productivo. </w:t>
      </w:r>
    </w:p>
    <w:p w14:paraId="6856B498" w14:textId="77777777" w:rsidR="003F705D" w:rsidRPr="00D70ACF" w:rsidRDefault="003F705D" w:rsidP="003F705D">
      <w:pPr>
        <w:spacing w:after="9"/>
        <w:jc w:val="both"/>
        <w:rPr>
          <w:rFonts w:ascii="Arial" w:eastAsia="Arial" w:hAnsi="Arial" w:cs="Arial"/>
          <w:color w:val="000000" w:themeColor="text1"/>
          <w:sz w:val="22"/>
          <w:szCs w:val="23"/>
          <w:lang w:val="es-ES"/>
        </w:rPr>
      </w:pPr>
    </w:p>
    <w:p w14:paraId="615B2BB8" w14:textId="77777777" w:rsidR="003F705D" w:rsidRPr="00D70ACF" w:rsidRDefault="003F705D" w:rsidP="003F705D">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Mejorar la calidad de los servicios prestados por las entidades públicas, como consecuencia del fortalecimiento y desarrollo de competencias por parte de los empleados públicos.</w:t>
      </w:r>
    </w:p>
    <w:p w14:paraId="01A91F65" w14:textId="77777777" w:rsidR="003F705D" w:rsidRPr="00D70ACF" w:rsidRDefault="003F705D" w:rsidP="003F705D">
      <w:pPr>
        <w:spacing w:after="9"/>
        <w:jc w:val="both"/>
        <w:rPr>
          <w:rFonts w:ascii="Arial" w:eastAsia="Arial" w:hAnsi="Arial" w:cs="Arial"/>
          <w:color w:val="000000" w:themeColor="text1"/>
          <w:sz w:val="22"/>
          <w:szCs w:val="23"/>
          <w:lang w:val="es-ES"/>
        </w:rPr>
      </w:pPr>
    </w:p>
    <w:p w14:paraId="5026083C" w14:textId="77777777" w:rsidR="003F705D" w:rsidRPr="00D70ACF" w:rsidRDefault="003F705D" w:rsidP="003F705D">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Optimizar la gestión del talento humano de cada entidad a partir del fortalecimiento de la etapa de desarrollo de los empleados públicos.</w:t>
      </w:r>
    </w:p>
    <w:p w14:paraId="5E16B585" w14:textId="77777777" w:rsidR="003F705D" w:rsidRPr="00D70ACF" w:rsidRDefault="003F705D" w:rsidP="003F705D">
      <w:pPr>
        <w:spacing w:after="9"/>
        <w:jc w:val="both"/>
        <w:rPr>
          <w:rFonts w:ascii="Arial" w:eastAsia="Arial" w:hAnsi="Arial" w:cs="Arial"/>
          <w:color w:val="000000" w:themeColor="text1"/>
          <w:sz w:val="22"/>
          <w:szCs w:val="23"/>
          <w:lang w:val="es-ES"/>
        </w:rPr>
      </w:pPr>
    </w:p>
    <w:p w14:paraId="283E9ED0" w14:textId="308FBAF5" w:rsidR="003F705D" w:rsidRPr="003B5A1E" w:rsidRDefault="003F705D" w:rsidP="003F705D">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 xml:space="preserve">Promover la movilidad horizontal dentro de la carrera administrativa, al interior de las entidades públicas, así como interinstitucionalmente e intersectorialmente. </w:t>
      </w:r>
    </w:p>
    <w:p w14:paraId="15041C2D" w14:textId="77777777" w:rsidR="003B5A1E" w:rsidRPr="00D70ACF" w:rsidRDefault="003B5A1E" w:rsidP="003B5A1E">
      <w:pPr>
        <w:pStyle w:val="Prrafodelista"/>
        <w:spacing w:after="9" w:line="240" w:lineRule="auto"/>
        <w:jc w:val="both"/>
        <w:rPr>
          <w:rFonts w:ascii="Arial" w:eastAsia="Arial" w:hAnsi="Arial" w:cs="Arial"/>
          <w:color w:val="000000" w:themeColor="text1"/>
          <w:szCs w:val="23"/>
          <w:lang w:val="es-ES"/>
        </w:rPr>
      </w:pPr>
    </w:p>
    <w:p w14:paraId="1FABB3FC" w14:textId="32BD0DB0" w:rsidR="003F705D" w:rsidRPr="00335226" w:rsidRDefault="003F705D" w:rsidP="003F705D">
      <w:pPr>
        <w:pStyle w:val="Prrafodelista"/>
        <w:numPr>
          <w:ilvl w:val="0"/>
          <w:numId w:val="12"/>
        </w:numPr>
        <w:spacing w:after="9" w:line="240" w:lineRule="auto"/>
        <w:jc w:val="both"/>
        <w:rPr>
          <w:rFonts w:ascii="Arial" w:eastAsia="Arial" w:hAnsi="Arial" w:cs="Arial"/>
          <w:color w:val="000000" w:themeColor="text1"/>
          <w:szCs w:val="23"/>
          <w:lang w:val="es-ES"/>
        </w:rPr>
      </w:pPr>
      <w:r w:rsidRPr="00D70ACF">
        <w:rPr>
          <w:rFonts w:ascii="Arial" w:eastAsia="Arial" w:hAnsi="Arial" w:cs="Arial"/>
          <w:color w:val="000000" w:themeColor="text1"/>
          <w:szCs w:val="23"/>
        </w:rPr>
        <w:t>Permitir el mejor diseño e implementación de la evaluación del desempeño.</w:t>
      </w:r>
    </w:p>
    <w:p w14:paraId="19C2E24C" w14:textId="1B6A6BC6" w:rsidR="00335226" w:rsidRPr="00335226" w:rsidRDefault="00335226" w:rsidP="00335226">
      <w:pPr>
        <w:spacing w:after="9"/>
        <w:jc w:val="both"/>
        <w:rPr>
          <w:rFonts w:ascii="Arial" w:eastAsia="Arial" w:hAnsi="Arial" w:cs="Arial"/>
          <w:color w:val="000000" w:themeColor="text1"/>
          <w:szCs w:val="23"/>
          <w:lang w:val="es-ES"/>
        </w:rPr>
      </w:pPr>
    </w:p>
    <w:p w14:paraId="192481FF" w14:textId="779DEAA4" w:rsidR="003F705D" w:rsidRDefault="003F705D" w:rsidP="003F705D">
      <w:pPr>
        <w:pStyle w:val="Prrafodelista"/>
        <w:numPr>
          <w:ilvl w:val="0"/>
          <w:numId w:val="12"/>
        </w:numPr>
        <w:spacing w:after="0"/>
        <w:jc w:val="both"/>
        <w:rPr>
          <w:rFonts w:ascii="Arial" w:eastAsia="Arial" w:hAnsi="Arial" w:cs="Arial"/>
          <w:color w:val="000000" w:themeColor="text1"/>
          <w:szCs w:val="23"/>
        </w:rPr>
      </w:pPr>
      <w:r w:rsidRPr="00D70ACF">
        <w:rPr>
          <w:rFonts w:ascii="Arial" w:eastAsia="Arial" w:hAnsi="Arial" w:cs="Arial"/>
          <w:color w:val="000000" w:themeColor="text1"/>
          <w:szCs w:val="23"/>
        </w:rPr>
        <w:t>Impulsar el proyecto de vida laboral de los servidores públicos con derechos de carrera administrativa.</w:t>
      </w:r>
    </w:p>
    <w:p w14:paraId="003F8B72" w14:textId="77777777" w:rsidR="003B5A1E" w:rsidRPr="003B5A1E" w:rsidRDefault="003B5A1E" w:rsidP="003B5A1E">
      <w:pPr>
        <w:ind w:left="360"/>
        <w:jc w:val="both"/>
        <w:rPr>
          <w:rFonts w:ascii="Arial" w:eastAsia="Arial" w:hAnsi="Arial" w:cs="Arial"/>
          <w:color w:val="000000" w:themeColor="text1"/>
          <w:szCs w:val="23"/>
        </w:rPr>
      </w:pPr>
    </w:p>
    <w:p w14:paraId="289BD700" w14:textId="77777777" w:rsidR="003F705D" w:rsidRPr="00D70ACF" w:rsidRDefault="003F705D" w:rsidP="003F705D">
      <w:pPr>
        <w:pStyle w:val="Prrafodelista"/>
        <w:numPr>
          <w:ilvl w:val="0"/>
          <w:numId w:val="12"/>
        </w:numPr>
        <w:spacing w:after="0"/>
        <w:jc w:val="both"/>
        <w:rPr>
          <w:rFonts w:ascii="Arial" w:eastAsia="Arial" w:hAnsi="Arial" w:cs="Arial"/>
          <w:color w:val="000000" w:themeColor="text1"/>
          <w:szCs w:val="23"/>
        </w:rPr>
      </w:pPr>
      <w:r w:rsidRPr="00DA7904">
        <w:rPr>
          <w:rFonts w:ascii="Arial" w:eastAsia="Arial" w:hAnsi="Arial" w:cs="Arial"/>
          <w:color w:val="000000" w:themeColor="text1"/>
          <w:szCs w:val="23"/>
        </w:rPr>
        <w:t>Promover la especialidad en las cualificaciones de los empleos transversales y específicos de la Administración Pública</w:t>
      </w:r>
      <w:r w:rsidRPr="00D70ACF">
        <w:rPr>
          <w:rFonts w:ascii="Arial" w:eastAsia="Arial" w:hAnsi="Arial" w:cs="Arial"/>
          <w:color w:val="000000" w:themeColor="text1"/>
          <w:szCs w:val="23"/>
        </w:rPr>
        <w:t>.</w:t>
      </w:r>
    </w:p>
    <w:p w14:paraId="7D93D9C9" w14:textId="77777777" w:rsidR="003F705D" w:rsidRPr="00D70ACF" w:rsidRDefault="003F705D" w:rsidP="003F705D">
      <w:pPr>
        <w:pStyle w:val="Prrafodelista"/>
        <w:spacing w:after="9" w:line="240" w:lineRule="auto"/>
        <w:ind w:left="0"/>
        <w:jc w:val="both"/>
        <w:rPr>
          <w:rFonts w:ascii="Arial" w:eastAsia="Arial" w:hAnsi="Arial" w:cs="Arial"/>
          <w:szCs w:val="23"/>
          <w:lang w:val="es-ES"/>
        </w:rPr>
      </w:pPr>
    </w:p>
    <w:p w14:paraId="08E0323B" w14:textId="2E2A3F0A" w:rsidR="003F705D" w:rsidRDefault="00946AAB" w:rsidP="001A4CDF">
      <w:pPr>
        <w:tabs>
          <w:tab w:val="left" w:pos="8377"/>
        </w:tabs>
        <w:jc w:val="both"/>
        <w:rPr>
          <w:rFonts w:ascii="Arial" w:eastAsia="Arial" w:hAnsi="Arial" w:cs="Arial"/>
          <w:sz w:val="22"/>
          <w:szCs w:val="23"/>
          <w:lang w:val="es-CO" w:eastAsia="es-CO"/>
        </w:rPr>
      </w:pPr>
      <w:r>
        <w:rPr>
          <w:rFonts w:ascii="Arial" w:hAnsi="Arial" w:cs="Arial"/>
          <w:b/>
          <w:bCs/>
          <w:sz w:val="22"/>
          <w:szCs w:val="23"/>
          <w:lang w:val="es-CO"/>
        </w:rPr>
        <w:t>ARTÍCULO 2.3.39.1.6</w:t>
      </w:r>
      <w:r w:rsidR="003F705D" w:rsidRPr="00D70ACF">
        <w:rPr>
          <w:rFonts w:ascii="Arial" w:hAnsi="Arial" w:cs="Arial"/>
          <w:b/>
          <w:bCs/>
          <w:sz w:val="22"/>
          <w:szCs w:val="23"/>
          <w:lang w:val="es-CO"/>
        </w:rPr>
        <w:t xml:space="preserve">. </w:t>
      </w:r>
      <w:r w:rsidR="003F705D" w:rsidRPr="00D70ACF">
        <w:rPr>
          <w:rFonts w:ascii="Arial" w:hAnsi="Arial" w:cs="Arial"/>
          <w:b/>
          <w:bCs/>
          <w:i/>
          <w:iCs/>
          <w:sz w:val="22"/>
          <w:szCs w:val="23"/>
          <w:lang w:val="es-MX"/>
        </w:rPr>
        <w:t>Criterios generales de las categorías de la movilidad horizontal</w:t>
      </w:r>
      <w:r w:rsidR="003F705D" w:rsidRPr="00D70ACF">
        <w:rPr>
          <w:rFonts w:ascii="Arial" w:eastAsia="Arial" w:hAnsi="Arial" w:cs="Arial"/>
          <w:b/>
          <w:bCs/>
          <w:i/>
          <w:iCs/>
          <w:sz w:val="22"/>
          <w:szCs w:val="23"/>
          <w:lang w:val="es-CO"/>
        </w:rPr>
        <w:t>.</w:t>
      </w:r>
      <w:r w:rsidR="003F705D" w:rsidRPr="00D70ACF">
        <w:rPr>
          <w:rFonts w:ascii="Arial" w:hAnsi="Arial" w:cs="Arial"/>
          <w:b/>
          <w:bCs/>
          <w:i/>
          <w:iCs/>
          <w:color w:val="4A4A4A"/>
          <w:sz w:val="22"/>
          <w:szCs w:val="23"/>
          <w:shd w:val="clear" w:color="auto" w:fill="FFFFFF"/>
        </w:rPr>
        <w:t xml:space="preserve"> </w:t>
      </w:r>
      <w:r w:rsidR="003F705D" w:rsidRPr="00D70ACF">
        <w:rPr>
          <w:rFonts w:ascii="Arial" w:eastAsia="Arial" w:hAnsi="Arial" w:cs="Arial"/>
          <w:sz w:val="22"/>
          <w:szCs w:val="23"/>
          <w:lang w:val="es-CO" w:eastAsia="es-CO"/>
        </w:rPr>
        <w:t>Las entidades públicas, para dar cumplimiento a lo señalado en el artículo 4 de la Ley 1960 de 2019, deberán seguir los siguientes criterios generales:</w:t>
      </w:r>
    </w:p>
    <w:p w14:paraId="25C13D26" w14:textId="77777777" w:rsidR="001A4CDF" w:rsidRPr="001A4CDF" w:rsidRDefault="001A4CDF" w:rsidP="001A4CDF">
      <w:pPr>
        <w:tabs>
          <w:tab w:val="left" w:pos="8377"/>
        </w:tabs>
        <w:jc w:val="both"/>
        <w:rPr>
          <w:rFonts w:ascii="Arial" w:eastAsia="Arial" w:hAnsi="Arial" w:cs="Arial"/>
          <w:sz w:val="22"/>
          <w:szCs w:val="23"/>
          <w:lang w:val="es-CO" w:eastAsia="es-CO"/>
        </w:rPr>
      </w:pPr>
    </w:p>
    <w:p w14:paraId="717868E8" w14:textId="7325BF0E" w:rsidR="003F705D" w:rsidRPr="00746D55" w:rsidRDefault="003F705D" w:rsidP="00746D55">
      <w:pPr>
        <w:pStyle w:val="Prrafodelista"/>
        <w:numPr>
          <w:ilvl w:val="0"/>
          <w:numId w:val="13"/>
        </w:numPr>
        <w:tabs>
          <w:tab w:val="left" w:pos="630"/>
          <w:tab w:val="left" w:pos="8377"/>
        </w:tabs>
        <w:spacing w:after="0" w:line="240" w:lineRule="auto"/>
        <w:ind w:left="629" w:hanging="272"/>
        <w:jc w:val="both"/>
        <w:rPr>
          <w:rFonts w:ascii="Arial" w:eastAsia="Arial" w:hAnsi="Arial" w:cs="Arial"/>
          <w:szCs w:val="23"/>
        </w:rPr>
      </w:pPr>
      <w:r w:rsidRPr="00D70ACF">
        <w:rPr>
          <w:rFonts w:ascii="Arial" w:eastAsia="Arial" w:hAnsi="Arial" w:cs="Arial"/>
          <w:szCs w:val="23"/>
          <w:lang w:val="es-ES"/>
        </w:rPr>
        <w:t>Los niveles jerárquicos de empleos que pueden ingresar a las categorías son los pertenecientes a los niveles asesor, profesional, técnico y asistencial, siempre y cuando sean empleos de carrera administrativa.</w:t>
      </w:r>
    </w:p>
    <w:p w14:paraId="0A1F6B0F" w14:textId="77777777" w:rsidR="00746D55" w:rsidRPr="00746D55" w:rsidRDefault="00746D55" w:rsidP="00746D55">
      <w:pPr>
        <w:pStyle w:val="Prrafodelista"/>
        <w:tabs>
          <w:tab w:val="left" w:pos="630"/>
          <w:tab w:val="left" w:pos="8377"/>
        </w:tabs>
        <w:spacing w:after="0" w:line="240" w:lineRule="auto"/>
        <w:ind w:left="629"/>
        <w:jc w:val="both"/>
        <w:rPr>
          <w:rFonts w:ascii="Arial" w:eastAsia="Arial" w:hAnsi="Arial" w:cs="Arial"/>
          <w:szCs w:val="23"/>
        </w:rPr>
      </w:pPr>
    </w:p>
    <w:p w14:paraId="2B92FE92" w14:textId="18333013" w:rsidR="007744DE" w:rsidRPr="00BB07AA" w:rsidRDefault="003F705D" w:rsidP="007744DE">
      <w:pPr>
        <w:pStyle w:val="Prrafodelista"/>
        <w:numPr>
          <w:ilvl w:val="0"/>
          <w:numId w:val="13"/>
        </w:numPr>
        <w:tabs>
          <w:tab w:val="left" w:pos="630"/>
          <w:tab w:val="left" w:pos="8377"/>
        </w:tabs>
        <w:spacing w:after="0" w:line="240" w:lineRule="auto"/>
        <w:ind w:left="629" w:hanging="272"/>
        <w:jc w:val="both"/>
        <w:rPr>
          <w:rFonts w:ascii="Arial" w:eastAsia="Arial" w:hAnsi="Arial" w:cs="Arial"/>
          <w:szCs w:val="23"/>
        </w:rPr>
      </w:pPr>
      <w:r w:rsidRPr="004841E9">
        <w:rPr>
          <w:rFonts w:ascii="Arial" w:eastAsia="Arial" w:hAnsi="Arial" w:cs="Arial"/>
          <w:szCs w:val="23"/>
          <w:lang w:val="es-ES"/>
        </w:rPr>
        <w:t xml:space="preserve">El cambio de categoría se hace de manera escalonada así: de la “A” a la “B”, de la “B” a la “C” y de la “C” a la “D”. </w:t>
      </w:r>
    </w:p>
    <w:p w14:paraId="1972C574" w14:textId="77777777" w:rsidR="003F705D" w:rsidRDefault="003F705D" w:rsidP="00746D55">
      <w:pPr>
        <w:pStyle w:val="Prrafodelista"/>
        <w:numPr>
          <w:ilvl w:val="0"/>
          <w:numId w:val="13"/>
        </w:numPr>
        <w:tabs>
          <w:tab w:val="left" w:pos="630"/>
          <w:tab w:val="left" w:pos="8377"/>
        </w:tabs>
        <w:spacing w:after="0" w:line="240" w:lineRule="auto"/>
        <w:ind w:left="629" w:hanging="272"/>
        <w:jc w:val="both"/>
        <w:rPr>
          <w:rFonts w:ascii="Arial" w:eastAsia="Arial" w:hAnsi="Arial" w:cs="Arial"/>
          <w:szCs w:val="23"/>
          <w:lang w:val="es-ES"/>
        </w:rPr>
      </w:pPr>
      <w:r w:rsidRPr="00D70ACF">
        <w:rPr>
          <w:rFonts w:ascii="Arial" w:eastAsia="Arial" w:hAnsi="Arial" w:cs="Arial"/>
          <w:szCs w:val="23"/>
          <w:lang w:val="es-ES"/>
        </w:rPr>
        <w:lastRenderedPageBreak/>
        <w:t xml:space="preserve">La movilidad horizontal no implica cambio de empleo, ni modificación en la nomenclatura y clasificación de los empleos (denominación, código y grado) ni del régimen salarial y prestacional. </w:t>
      </w:r>
    </w:p>
    <w:p w14:paraId="630DAE8F" w14:textId="77777777" w:rsidR="00711CEA" w:rsidRDefault="00711CEA" w:rsidP="003F705D">
      <w:pPr>
        <w:tabs>
          <w:tab w:val="left" w:pos="630"/>
          <w:tab w:val="left" w:pos="8377"/>
        </w:tabs>
        <w:jc w:val="both"/>
        <w:rPr>
          <w:rFonts w:ascii="Arial" w:hAnsi="Arial" w:cs="Arial"/>
          <w:b/>
          <w:bCs/>
          <w:sz w:val="22"/>
          <w:szCs w:val="22"/>
        </w:rPr>
      </w:pPr>
    </w:p>
    <w:p w14:paraId="1EEE7F5D" w14:textId="77777777" w:rsidR="00892A39" w:rsidRDefault="003F705D" w:rsidP="00335226">
      <w:pPr>
        <w:tabs>
          <w:tab w:val="left" w:pos="630"/>
          <w:tab w:val="left" w:pos="8377"/>
        </w:tabs>
        <w:jc w:val="both"/>
        <w:rPr>
          <w:rFonts w:ascii="Arial" w:eastAsia="Arial" w:hAnsi="Arial" w:cs="Arial"/>
          <w:sz w:val="22"/>
          <w:szCs w:val="22"/>
          <w:lang w:val="es-ES"/>
        </w:rPr>
      </w:pPr>
      <w:r w:rsidRPr="00D70ACF">
        <w:rPr>
          <w:rFonts w:ascii="Arial" w:hAnsi="Arial" w:cs="Arial"/>
          <w:b/>
          <w:bCs/>
          <w:sz w:val="22"/>
          <w:szCs w:val="22"/>
        </w:rPr>
        <w:t xml:space="preserve">Parágrafo. </w:t>
      </w:r>
      <w:r w:rsidRPr="00D70ACF">
        <w:rPr>
          <w:rFonts w:ascii="Arial" w:eastAsia="Arial" w:hAnsi="Arial" w:cs="Arial"/>
          <w:sz w:val="22"/>
          <w:szCs w:val="22"/>
          <w:lang w:val="es-ES"/>
        </w:rPr>
        <w:t>En el caso de los empleados públicos en período de prueba, estos deberán superar el mismo</w:t>
      </w:r>
      <w:r w:rsidR="00DF3636" w:rsidRPr="00D70ACF">
        <w:rPr>
          <w:rFonts w:ascii="Arial" w:eastAsia="Arial" w:hAnsi="Arial" w:cs="Arial"/>
          <w:sz w:val="22"/>
          <w:szCs w:val="22"/>
          <w:lang w:val="es-ES"/>
        </w:rPr>
        <w:t xml:space="preserve">, </w:t>
      </w:r>
      <w:r w:rsidRPr="00D70ACF">
        <w:rPr>
          <w:rFonts w:ascii="Arial" w:eastAsia="Arial" w:hAnsi="Arial" w:cs="Arial"/>
          <w:sz w:val="22"/>
          <w:szCs w:val="22"/>
          <w:lang w:val="es-ES"/>
        </w:rPr>
        <w:t xml:space="preserve">para poder </w:t>
      </w:r>
      <w:r w:rsidR="00892A39" w:rsidRPr="00D70ACF">
        <w:rPr>
          <w:rFonts w:ascii="Arial" w:eastAsia="Arial" w:hAnsi="Arial" w:cs="Arial"/>
          <w:sz w:val="22"/>
          <w:szCs w:val="22"/>
          <w:lang w:val="es-ES"/>
        </w:rPr>
        <w:t>acceder a la movilidad horizontal</w:t>
      </w:r>
      <w:r w:rsidRPr="00D70ACF">
        <w:rPr>
          <w:rFonts w:ascii="Arial" w:eastAsia="Arial" w:hAnsi="Arial" w:cs="Arial"/>
          <w:sz w:val="22"/>
          <w:szCs w:val="22"/>
          <w:lang w:val="es-ES"/>
        </w:rPr>
        <w:t xml:space="preserve">. </w:t>
      </w:r>
    </w:p>
    <w:p w14:paraId="3E98DD57" w14:textId="77777777" w:rsidR="00711CEA" w:rsidRPr="00D70ACF" w:rsidRDefault="00711CEA" w:rsidP="003F705D">
      <w:pPr>
        <w:tabs>
          <w:tab w:val="left" w:pos="630"/>
          <w:tab w:val="left" w:pos="8377"/>
        </w:tabs>
        <w:jc w:val="both"/>
        <w:rPr>
          <w:rFonts w:ascii="Arial" w:hAnsi="Arial" w:cs="Arial"/>
          <w:b/>
          <w:bCs/>
          <w:sz w:val="22"/>
          <w:szCs w:val="22"/>
          <w:lang w:val="es-CO"/>
        </w:rPr>
      </w:pPr>
    </w:p>
    <w:p w14:paraId="0970222F" w14:textId="77777777" w:rsidR="00892A39" w:rsidRDefault="00892A39" w:rsidP="00892A39">
      <w:pPr>
        <w:jc w:val="both"/>
        <w:rPr>
          <w:rFonts w:ascii="Arial" w:eastAsia="Arial" w:hAnsi="Arial" w:cs="Arial"/>
          <w:sz w:val="22"/>
          <w:szCs w:val="22"/>
          <w:lang w:val="es-CO" w:eastAsia="es-CO"/>
        </w:rPr>
      </w:pPr>
      <w:r w:rsidRPr="00D70ACF">
        <w:rPr>
          <w:rFonts w:ascii="Arial" w:hAnsi="Arial" w:cs="Arial"/>
          <w:b/>
          <w:bCs/>
          <w:sz w:val="22"/>
          <w:szCs w:val="22"/>
          <w:lang w:val="es-CO"/>
        </w:rPr>
        <w:t xml:space="preserve">ARTÍCULO </w:t>
      </w:r>
      <w:r w:rsidR="008A0290">
        <w:rPr>
          <w:rFonts w:ascii="Arial" w:hAnsi="Arial" w:cs="Arial"/>
          <w:b/>
          <w:bCs/>
          <w:sz w:val="22"/>
          <w:szCs w:val="22"/>
        </w:rPr>
        <w:t>2.2.39.1.7</w:t>
      </w:r>
      <w:r w:rsidRPr="00D70ACF">
        <w:rPr>
          <w:rFonts w:ascii="Arial" w:hAnsi="Arial" w:cs="Arial"/>
          <w:b/>
          <w:bCs/>
          <w:sz w:val="22"/>
          <w:szCs w:val="22"/>
        </w:rPr>
        <w:t>.</w:t>
      </w:r>
      <w:r w:rsidRPr="00D70ACF">
        <w:rPr>
          <w:rFonts w:ascii="Arial" w:hAnsi="Arial" w:cs="Arial"/>
          <w:b/>
          <w:bCs/>
          <w:sz w:val="22"/>
          <w:szCs w:val="22"/>
          <w:lang w:val="es-CO"/>
        </w:rPr>
        <w:t xml:space="preserve"> </w:t>
      </w:r>
      <w:r w:rsidRPr="00D70ACF">
        <w:rPr>
          <w:rFonts w:ascii="Arial" w:hAnsi="Arial" w:cs="Arial"/>
          <w:b/>
          <w:bCs/>
          <w:i/>
          <w:iCs/>
          <w:sz w:val="22"/>
          <w:szCs w:val="22"/>
          <w:lang w:val="es-CO"/>
        </w:rPr>
        <w:t>Requisitos</w:t>
      </w:r>
      <w:r w:rsidRPr="00D70ACF">
        <w:rPr>
          <w:rFonts w:ascii="Arial" w:hAnsi="Arial" w:cs="Arial"/>
          <w:b/>
          <w:bCs/>
          <w:i/>
          <w:iCs/>
          <w:sz w:val="22"/>
          <w:szCs w:val="22"/>
          <w:lang w:val="es-MX"/>
        </w:rPr>
        <w:t xml:space="preserve"> para acceder a la categoría A de la movilidad horizontal. </w:t>
      </w:r>
      <w:r w:rsidRPr="00D70ACF">
        <w:rPr>
          <w:rFonts w:ascii="Arial" w:eastAsia="Arial" w:hAnsi="Arial" w:cs="Arial"/>
          <w:sz w:val="22"/>
          <w:szCs w:val="22"/>
          <w:lang w:val="es-CO" w:eastAsia="es-CO"/>
        </w:rPr>
        <w:t xml:space="preserve">Los empleados </w:t>
      </w:r>
      <w:r w:rsidRPr="00D70ACF">
        <w:rPr>
          <w:rFonts w:ascii="Arial" w:eastAsia="Arial" w:hAnsi="Arial" w:cs="Arial"/>
          <w:sz w:val="22"/>
          <w:szCs w:val="22"/>
          <w:lang w:val="es-ES"/>
        </w:rPr>
        <w:t xml:space="preserve">del </w:t>
      </w:r>
      <w:r w:rsidRPr="009163D0">
        <w:rPr>
          <w:rFonts w:ascii="Arial" w:eastAsia="Arial" w:hAnsi="Arial" w:cs="Arial"/>
          <w:color w:val="000000" w:themeColor="text1"/>
          <w:sz w:val="22"/>
          <w:szCs w:val="22"/>
          <w:lang w:val="es-ES"/>
        </w:rPr>
        <w:t>sistema general de carrera administrativa</w:t>
      </w:r>
      <w:r w:rsidRPr="009163D0">
        <w:rPr>
          <w:rFonts w:ascii="Arial" w:eastAsia="Arial" w:hAnsi="Arial" w:cs="Arial"/>
          <w:color w:val="000000" w:themeColor="text1"/>
          <w:sz w:val="22"/>
          <w:szCs w:val="22"/>
          <w:lang w:val="es-CO" w:eastAsia="es-CO"/>
        </w:rPr>
        <w:t xml:space="preserve"> </w:t>
      </w:r>
      <w:r w:rsidRPr="00D70ACF">
        <w:rPr>
          <w:rFonts w:ascii="Arial" w:eastAsia="Arial" w:hAnsi="Arial" w:cs="Arial"/>
          <w:sz w:val="22"/>
          <w:szCs w:val="22"/>
          <w:lang w:val="es-ES"/>
        </w:rPr>
        <w:t xml:space="preserve">para acceder a la categoría A de la movilidad horizontal </w:t>
      </w:r>
      <w:r w:rsidRPr="00D70ACF">
        <w:rPr>
          <w:rFonts w:ascii="Arial" w:eastAsia="Arial" w:hAnsi="Arial" w:cs="Arial"/>
          <w:sz w:val="22"/>
          <w:szCs w:val="22"/>
          <w:lang w:val="es-CO" w:eastAsia="es-CO"/>
        </w:rPr>
        <w:t>deberán cumplir con los siguientes requisitos:</w:t>
      </w:r>
    </w:p>
    <w:p w14:paraId="2DDC14CE" w14:textId="77777777" w:rsidR="00AC2C8A" w:rsidRPr="00D70ACF" w:rsidRDefault="00AC2C8A" w:rsidP="00892A39">
      <w:pPr>
        <w:jc w:val="both"/>
        <w:rPr>
          <w:rFonts w:ascii="Arial" w:eastAsia="Arial" w:hAnsi="Arial" w:cs="Arial"/>
          <w:sz w:val="22"/>
          <w:szCs w:val="22"/>
          <w:lang w:val="es-CO" w:eastAsia="es-CO"/>
        </w:rPr>
      </w:pPr>
    </w:p>
    <w:p w14:paraId="6F16F15C" w14:textId="478EBF3D" w:rsidR="00BC0708" w:rsidRPr="0073621D" w:rsidRDefault="00C0186E" w:rsidP="006D08E7">
      <w:pPr>
        <w:pStyle w:val="Prrafodelista"/>
        <w:numPr>
          <w:ilvl w:val="0"/>
          <w:numId w:val="17"/>
        </w:numPr>
        <w:jc w:val="both"/>
        <w:rPr>
          <w:rFonts w:ascii="Arial" w:eastAsia="Arial" w:hAnsi="Arial" w:cs="Arial"/>
          <w:lang w:val="es-ES"/>
        </w:rPr>
      </w:pPr>
      <w:r w:rsidRPr="00D70ACF">
        <w:rPr>
          <w:rFonts w:ascii="Arial" w:hAnsi="Arial" w:cs="Arial"/>
          <w:color w:val="000000" w:themeColor="text1"/>
        </w:rPr>
        <w:t>Contar con más de ci</w:t>
      </w:r>
      <w:r w:rsidR="003B5A1E">
        <w:rPr>
          <w:rFonts w:ascii="Arial" w:hAnsi="Arial" w:cs="Arial"/>
          <w:color w:val="000000" w:themeColor="text1"/>
        </w:rPr>
        <w:t>nco (5) años de antigüedad en la</w:t>
      </w:r>
      <w:r w:rsidRPr="00D70ACF">
        <w:rPr>
          <w:rFonts w:ascii="Arial" w:hAnsi="Arial" w:cs="Arial"/>
          <w:color w:val="000000" w:themeColor="text1"/>
        </w:rPr>
        <w:t xml:space="preserve"> entidad</w:t>
      </w:r>
      <w:r w:rsidRPr="00D70ACF">
        <w:rPr>
          <w:rFonts w:ascii="Arial" w:hAnsi="Arial" w:cs="Arial"/>
          <w:i/>
          <w:color w:val="000000" w:themeColor="text1"/>
        </w:rPr>
        <w:t>. </w:t>
      </w:r>
    </w:p>
    <w:p w14:paraId="5E363E0C" w14:textId="77777777" w:rsidR="0073621D" w:rsidRPr="00D70ACF" w:rsidRDefault="0073621D" w:rsidP="0073621D">
      <w:pPr>
        <w:pStyle w:val="Prrafodelista"/>
        <w:jc w:val="both"/>
        <w:rPr>
          <w:rFonts w:ascii="Arial" w:eastAsia="Arial" w:hAnsi="Arial" w:cs="Arial"/>
          <w:lang w:val="es-ES"/>
        </w:rPr>
      </w:pPr>
    </w:p>
    <w:p w14:paraId="61F7344A" w14:textId="77777777" w:rsidR="00BC0708" w:rsidRPr="00D70ACF" w:rsidRDefault="00892A39" w:rsidP="00746D55">
      <w:pPr>
        <w:pStyle w:val="Prrafodelista"/>
        <w:numPr>
          <w:ilvl w:val="0"/>
          <w:numId w:val="17"/>
        </w:numPr>
        <w:spacing w:line="240" w:lineRule="auto"/>
        <w:ind w:left="714" w:hanging="357"/>
        <w:jc w:val="both"/>
        <w:rPr>
          <w:rFonts w:eastAsia="Arial"/>
        </w:rPr>
      </w:pPr>
      <w:r w:rsidRPr="00D70ACF">
        <w:rPr>
          <w:rFonts w:ascii="Arial" w:hAnsi="Arial" w:cs="Arial"/>
          <w:color w:val="000000" w:themeColor="text1"/>
          <w:shd w:val="clear" w:color="auto" w:fill="FFFFFF"/>
        </w:rPr>
        <w:t xml:space="preserve">No haber sido sancionados disciplinariamente en el año inmediatamente anterior a la solicitud de acceso. </w:t>
      </w:r>
    </w:p>
    <w:p w14:paraId="639DE43B" w14:textId="77777777" w:rsidR="00DA7904" w:rsidRDefault="008C19BF" w:rsidP="00335226">
      <w:pPr>
        <w:jc w:val="both"/>
        <w:rPr>
          <w:rFonts w:ascii="Arial" w:hAnsi="Arial" w:cs="Arial"/>
          <w:bCs/>
          <w:color w:val="000000" w:themeColor="text1"/>
          <w:sz w:val="22"/>
          <w:szCs w:val="22"/>
        </w:rPr>
      </w:pPr>
      <w:r w:rsidRPr="00D70ACF">
        <w:rPr>
          <w:rFonts w:ascii="Arial" w:hAnsi="Arial" w:cs="Arial"/>
          <w:b/>
          <w:bCs/>
          <w:sz w:val="22"/>
          <w:szCs w:val="22"/>
        </w:rPr>
        <w:t xml:space="preserve">Parágrafo. </w:t>
      </w:r>
      <w:r w:rsidR="00DA7904">
        <w:rPr>
          <w:rFonts w:ascii="Arial" w:hAnsi="Arial" w:cs="Arial"/>
          <w:bCs/>
          <w:sz w:val="22"/>
          <w:szCs w:val="22"/>
        </w:rPr>
        <w:t>Cuando varios e</w:t>
      </w:r>
      <w:r w:rsidRPr="00D70ACF">
        <w:rPr>
          <w:rFonts w:ascii="Arial" w:hAnsi="Arial" w:cs="Arial"/>
          <w:color w:val="000000" w:themeColor="text1"/>
          <w:sz w:val="22"/>
          <w:szCs w:val="22"/>
        </w:rPr>
        <w:t xml:space="preserve">mpleados de carrera administrativa cumplan con dichos requisitos y la entidad no cuente con los recursos suficientes para que estos puedan acceder a la categoría A, </w:t>
      </w:r>
      <w:r w:rsidRPr="00D70ACF">
        <w:rPr>
          <w:rFonts w:ascii="Arial" w:hAnsi="Arial" w:cs="Arial"/>
          <w:bCs/>
          <w:color w:val="000000" w:themeColor="text1"/>
          <w:sz w:val="22"/>
          <w:szCs w:val="22"/>
        </w:rPr>
        <w:t>la entidad</w:t>
      </w:r>
      <w:r w:rsidRPr="00D70ACF">
        <w:rPr>
          <w:rFonts w:ascii="Arial" w:hAnsi="Arial" w:cs="Arial"/>
          <w:b/>
          <w:bCs/>
          <w:i/>
          <w:color w:val="000000" w:themeColor="text1"/>
          <w:sz w:val="22"/>
          <w:szCs w:val="22"/>
        </w:rPr>
        <w:t xml:space="preserve"> </w:t>
      </w:r>
      <w:r w:rsidRPr="00D70ACF">
        <w:rPr>
          <w:rFonts w:ascii="Arial" w:hAnsi="Arial" w:cs="Arial"/>
          <w:bCs/>
          <w:color w:val="000000" w:themeColor="text1"/>
          <w:sz w:val="22"/>
          <w:szCs w:val="22"/>
        </w:rPr>
        <w:t xml:space="preserve">deberá definir unos criterios de desempate </w:t>
      </w:r>
      <w:r w:rsidR="008F3ABD" w:rsidRPr="00D70ACF">
        <w:rPr>
          <w:rFonts w:ascii="Arial" w:hAnsi="Arial" w:cs="Arial"/>
          <w:bCs/>
          <w:color w:val="000000" w:themeColor="text1"/>
          <w:sz w:val="22"/>
          <w:szCs w:val="22"/>
        </w:rPr>
        <w:t xml:space="preserve">los cuales deberán ser </w:t>
      </w:r>
      <w:r w:rsidRPr="00D70ACF">
        <w:rPr>
          <w:rFonts w:ascii="Arial" w:hAnsi="Arial" w:cs="Arial"/>
          <w:bCs/>
          <w:color w:val="000000" w:themeColor="text1"/>
          <w:sz w:val="22"/>
          <w:szCs w:val="22"/>
        </w:rPr>
        <w:t>previamente establecidos con fundamento en el mérito</w:t>
      </w:r>
      <w:r w:rsidR="00424BBD" w:rsidRPr="00D70ACF">
        <w:rPr>
          <w:rFonts w:ascii="Arial" w:hAnsi="Arial" w:cs="Arial"/>
          <w:bCs/>
          <w:color w:val="000000" w:themeColor="text1"/>
          <w:sz w:val="22"/>
          <w:szCs w:val="22"/>
        </w:rPr>
        <w:t>.</w:t>
      </w:r>
      <w:r w:rsidR="00DA7904">
        <w:rPr>
          <w:rFonts w:ascii="Arial" w:hAnsi="Arial" w:cs="Arial"/>
          <w:bCs/>
          <w:color w:val="000000" w:themeColor="text1"/>
          <w:sz w:val="22"/>
          <w:szCs w:val="22"/>
        </w:rPr>
        <w:t xml:space="preserve"> </w:t>
      </w:r>
    </w:p>
    <w:p w14:paraId="3B49941C" w14:textId="77777777" w:rsidR="008C19BF" w:rsidRPr="00D70ACF" w:rsidRDefault="008C19BF">
      <w:pPr>
        <w:jc w:val="both"/>
        <w:rPr>
          <w:rFonts w:eastAsia="Arial"/>
          <w:sz w:val="22"/>
          <w:szCs w:val="22"/>
        </w:rPr>
      </w:pPr>
      <w:r w:rsidRPr="00D70ACF">
        <w:rPr>
          <w:rFonts w:ascii="Arial" w:hAnsi="Arial" w:cs="Arial"/>
          <w:b/>
          <w:bCs/>
          <w:i/>
          <w:color w:val="000000" w:themeColor="text1"/>
          <w:sz w:val="22"/>
          <w:szCs w:val="22"/>
        </w:rPr>
        <w:t xml:space="preserve"> </w:t>
      </w:r>
    </w:p>
    <w:p w14:paraId="41A2C530" w14:textId="7FF2883D" w:rsidR="003F705D" w:rsidRDefault="003F705D" w:rsidP="003F705D">
      <w:pPr>
        <w:jc w:val="both"/>
        <w:rPr>
          <w:rFonts w:ascii="Arial" w:eastAsia="Arial" w:hAnsi="Arial" w:cs="Arial"/>
          <w:sz w:val="22"/>
          <w:szCs w:val="22"/>
          <w:lang w:val="es-CO" w:eastAsia="es-CO"/>
        </w:rPr>
      </w:pPr>
      <w:r w:rsidRPr="00D70ACF">
        <w:rPr>
          <w:rFonts w:ascii="Arial" w:hAnsi="Arial" w:cs="Arial"/>
          <w:b/>
          <w:bCs/>
          <w:sz w:val="22"/>
          <w:szCs w:val="22"/>
          <w:lang w:val="es-CO"/>
        </w:rPr>
        <w:t xml:space="preserve">ARTÍCULO </w:t>
      </w:r>
      <w:r w:rsidRPr="00D70ACF">
        <w:rPr>
          <w:rFonts w:ascii="Arial" w:hAnsi="Arial" w:cs="Arial"/>
          <w:b/>
          <w:bCs/>
          <w:sz w:val="22"/>
          <w:szCs w:val="22"/>
        </w:rPr>
        <w:t>2.2.39.1.</w:t>
      </w:r>
      <w:r w:rsidR="008A0290">
        <w:rPr>
          <w:rFonts w:ascii="Arial" w:hAnsi="Arial" w:cs="Arial"/>
          <w:b/>
          <w:bCs/>
          <w:sz w:val="22"/>
          <w:szCs w:val="22"/>
        </w:rPr>
        <w:t>8</w:t>
      </w:r>
      <w:r w:rsidRPr="00D70ACF">
        <w:rPr>
          <w:rFonts w:ascii="Arial" w:hAnsi="Arial" w:cs="Arial"/>
          <w:b/>
          <w:bCs/>
          <w:sz w:val="22"/>
          <w:szCs w:val="22"/>
        </w:rPr>
        <w:t>.</w:t>
      </w:r>
      <w:r w:rsidRPr="00D70ACF">
        <w:rPr>
          <w:rFonts w:ascii="Arial" w:hAnsi="Arial" w:cs="Arial"/>
          <w:b/>
          <w:bCs/>
          <w:sz w:val="22"/>
          <w:szCs w:val="22"/>
          <w:lang w:val="es-CO"/>
        </w:rPr>
        <w:t xml:space="preserve"> </w:t>
      </w:r>
      <w:r w:rsidRPr="00D70ACF">
        <w:rPr>
          <w:rFonts w:ascii="Arial" w:hAnsi="Arial" w:cs="Arial"/>
          <w:b/>
          <w:bCs/>
          <w:i/>
          <w:iCs/>
          <w:sz w:val="22"/>
          <w:szCs w:val="22"/>
          <w:lang w:val="es-CO"/>
        </w:rPr>
        <w:t>Condiciones</w:t>
      </w:r>
      <w:r w:rsidRPr="00D70ACF">
        <w:rPr>
          <w:rFonts w:ascii="Arial" w:hAnsi="Arial" w:cs="Arial"/>
          <w:b/>
          <w:bCs/>
          <w:i/>
          <w:iCs/>
          <w:sz w:val="22"/>
          <w:szCs w:val="22"/>
          <w:lang w:val="es-MX"/>
        </w:rPr>
        <w:t xml:space="preserve"> de la movilidad horizontal.</w:t>
      </w:r>
      <w:r w:rsidRPr="00D70ACF">
        <w:rPr>
          <w:rFonts w:ascii="Arial" w:hAnsi="Arial" w:cs="Arial"/>
          <w:b/>
          <w:bCs/>
          <w:i/>
          <w:iCs/>
          <w:color w:val="4A4A4A"/>
          <w:sz w:val="22"/>
          <w:szCs w:val="22"/>
          <w:shd w:val="clear" w:color="auto" w:fill="FFFFFF"/>
        </w:rPr>
        <w:t xml:space="preserve"> </w:t>
      </w:r>
      <w:r w:rsidRPr="00D70ACF">
        <w:rPr>
          <w:rFonts w:ascii="Arial" w:eastAsia="Arial" w:hAnsi="Arial" w:cs="Arial"/>
          <w:sz w:val="22"/>
          <w:szCs w:val="22"/>
          <w:lang w:val="es-CO" w:eastAsia="es-CO"/>
        </w:rPr>
        <w:t xml:space="preserve">Los empleados </w:t>
      </w:r>
      <w:r w:rsidRPr="004841E9">
        <w:rPr>
          <w:rFonts w:ascii="Arial" w:eastAsia="Arial" w:hAnsi="Arial" w:cs="Arial"/>
          <w:sz w:val="22"/>
          <w:szCs w:val="22"/>
          <w:lang w:val="es-ES"/>
        </w:rPr>
        <w:t xml:space="preserve">del </w:t>
      </w:r>
      <w:r w:rsidRPr="00E13E38">
        <w:rPr>
          <w:rFonts w:ascii="Arial" w:eastAsia="Arial" w:hAnsi="Arial" w:cs="Arial"/>
          <w:color w:val="000000" w:themeColor="text1"/>
          <w:sz w:val="22"/>
          <w:szCs w:val="22"/>
          <w:lang w:val="es-ES"/>
        </w:rPr>
        <w:t>sistema general de carrera administrativa</w:t>
      </w:r>
      <w:r w:rsidRPr="00E13E38">
        <w:rPr>
          <w:rFonts w:ascii="Arial" w:eastAsia="Arial" w:hAnsi="Arial" w:cs="Arial"/>
          <w:color w:val="000000" w:themeColor="text1"/>
          <w:sz w:val="22"/>
          <w:szCs w:val="22"/>
          <w:lang w:val="es-CO" w:eastAsia="es-CO"/>
        </w:rPr>
        <w:t xml:space="preserve"> </w:t>
      </w:r>
      <w:r w:rsidRPr="00D70ACF">
        <w:rPr>
          <w:rFonts w:ascii="Arial" w:eastAsia="Arial" w:hAnsi="Arial" w:cs="Arial"/>
          <w:sz w:val="22"/>
          <w:szCs w:val="22"/>
          <w:lang w:val="es-ES"/>
        </w:rPr>
        <w:t>para avanzar de una categoría a la otra</w:t>
      </w:r>
      <w:r w:rsidRPr="00D70ACF">
        <w:rPr>
          <w:rFonts w:ascii="Arial" w:eastAsia="Arial" w:hAnsi="Arial" w:cs="Arial"/>
          <w:sz w:val="22"/>
          <w:szCs w:val="22"/>
          <w:lang w:val="es-CO" w:eastAsia="es-CO"/>
        </w:rPr>
        <w:t xml:space="preserve"> deberán cumplir con las siguientes condiciones:</w:t>
      </w:r>
    </w:p>
    <w:p w14:paraId="16618339" w14:textId="77777777" w:rsidR="009356A5" w:rsidRPr="00D70ACF" w:rsidRDefault="009356A5" w:rsidP="003F705D">
      <w:pPr>
        <w:jc w:val="both"/>
        <w:rPr>
          <w:rFonts w:ascii="Arial" w:eastAsia="Arial" w:hAnsi="Arial" w:cs="Arial"/>
          <w:sz w:val="22"/>
          <w:szCs w:val="22"/>
          <w:lang w:val="es-CO" w:eastAsia="es-CO"/>
        </w:rPr>
      </w:pPr>
    </w:p>
    <w:p w14:paraId="1C738E1E" w14:textId="77777777" w:rsidR="003F705D" w:rsidRDefault="003F705D" w:rsidP="00746D55">
      <w:pPr>
        <w:pStyle w:val="Prrafodelista"/>
        <w:numPr>
          <w:ilvl w:val="0"/>
          <w:numId w:val="21"/>
        </w:numPr>
        <w:spacing w:line="240" w:lineRule="auto"/>
        <w:ind w:hanging="295"/>
        <w:jc w:val="both"/>
        <w:rPr>
          <w:rFonts w:ascii="Arial" w:eastAsia="Arial" w:hAnsi="Arial" w:cs="Arial"/>
          <w:lang w:val="es-ES"/>
        </w:rPr>
      </w:pPr>
      <w:r w:rsidRPr="00E7116A">
        <w:rPr>
          <w:rFonts w:ascii="Arial" w:eastAsia="Arial" w:hAnsi="Arial" w:cs="Arial"/>
        </w:rPr>
        <w:t>Superar una</w:t>
      </w:r>
      <w:r w:rsidRPr="00E7116A">
        <w:rPr>
          <w:rFonts w:ascii="Arial" w:eastAsia="Arial" w:hAnsi="Arial" w:cs="Arial"/>
          <w:b/>
          <w:bCs/>
          <w:lang w:val="es-ES"/>
        </w:rPr>
        <w:t xml:space="preserve"> </w:t>
      </w:r>
      <w:r w:rsidRPr="00E7116A">
        <w:rPr>
          <w:rFonts w:ascii="Arial" w:eastAsia="Arial" w:hAnsi="Arial" w:cs="Arial"/>
          <w:lang w:val="es-ES"/>
        </w:rPr>
        <w:t>prueba de conocimientos y competencias</w:t>
      </w:r>
      <w:r w:rsidRPr="00E7116A">
        <w:rPr>
          <w:rFonts w:ascii="Arial" w:eastAsia="Arial" w:hAnsi="Arial" w:cs="Arial"/>
          <w:b/>
          <w:bCs/>
          <w:lang w:val="es-ES"/>
        </w:rPr>
        <w:t xml:space="preserve"> </w:t>
      </w:r>
      <w:r w:rsidRPr="00E7116A">
        <w:rPr>
          <w:rFonts w:ascii="Arial" w:eastAsia="Arial" w:hAnsi="Arial" w:cs="Arial"/>
          <w:lang w:val="es-ES"/>
        </w:rPr>
        <w:t>elaborada por el Departamento Administrativo de la Función Pública.</w:t>
      </w:r>
    </w:p>
    <w:p w14:paraId="181FD9E9" w14:textId="77777777" w:rsidR="0073621D" w:rsidRPr="00E7116A" w:rsidRDefault="0073621D" w:rsidP="0073621D">
      <w:pPr>
        <w:pStyle w:val="Prrafodelista"/>
        <w:jc w:val="both"/>
        <w:rPr>
          <w:rFonts w:ascii="Arial" w:eastAsia="Arial" w:hAnsi="Arial" w:cs="Arial"/>
          <w:lang w:val="es-ES"/>
        </w:rPr>
      </w:pPr>
    </w:p>
    <w:p w14:paraId="18F77E4A" w14:textId="77777777" w:rsidR="00E7116A" w:rsidRPr="0073621D" w:rsidRDefault="00BC0708" w:rsidP="00746D55">
      <w:pPr>
        <w:pStyle w:val="Prrafodelista"/>
        <w:numPr>
          <w:ilvl w:val="0"/>
          <w:numId w:val="21"/>
        </w:numPr>
        <w:spacing w:after="0" w:line="240" w:lineRule="auto"/>
        <w:ind w:hanging="295"/>
        <w:jc w:val="both"/>
        <w:rPr>
          <w:rFonts w:eastAsia="Arial"/>
        </w:rPr>
      </w:pPr>
      <w:r w:rsidRPr="0073621D">
        <w:rPr>
          <w:rFonts w:ascii="Arial" w:hAnsi="Arial" w:cs="Arial"/>
          <w:color w:val="000000"/>
        </w:rPr>
        <w:t>Acreditar nivel sobresaliente en la calificación de servicios correspondiente al último año de servicio. </w:t>
      </w:r>
    </w:p>
    <w:p w14:paraId="1E2E8BD4" w14:textId="77777777" w:rsidR="00ED2E3C" w:rsidRDefault="00ED2E3C" w:rsidP="00335226">
      <w:pPr>
        <w:tabs>
          <w:tab w:val="left" w:pos="630"/>
          <w:tab w:val="left" w:pos="8377"/>
        </w:tabs>
        <w:jc w:val="both"/>
        <w:rPr>
          <w:rFonts w:ascii="Arial" w:hAnsi="Arial" w:cs="Arial"/>
          <w:b/>
          <w:bCs/>
          <w:sz w:val="22"/>
          <w:szCs w:val="22"/>
        </w:rPr>
      </w:pPr>
    </w:p>
    <w:p w14:paraId="69B48AA9" w14:textId="59EAC258" w:rsidR="003F705D" w:rsidRPr="00D70ACF" w:rsidRDefault="003F705D" w:rsidP="00335226">
      <w:pPr>
        <w:tabs>
          <w:tab w:val="left" w:pos="630"/>
          <w:tab w:val="left" w:pos="8377"/>
        </w:tabs>
        <w:jc w:val="both"/>
        <w:rPr>
          <w:rFonts w:ascii="Arial" w:eastAsia="Arial" w:hAnsi="Arial" w:cs="Arial"/>
          <w:sz w:val="22"/>
          <w:szCs w:val="22"/>
          <w:lang w:val="es-ES"/>
        </w:rPr>
      </w:pPr>
      <w:r w:rsidRPr="00D70ACF">
        <w:rPr>
          <w:rFonts w:ascii="Arial" w:hAnsi="Arial" w:cs="Arial"/>
          <w:b/>
          <w:bCs/>
          <w:sz w:val="22"/>
          <w:szCs w:val="22"/>
        </w:rPr>
        <w:t xml:space="preserve">Parágrafo. </w:t>
      </w:r>
      <w:r w:rsidRPr="00431A24">
        <w:rPr>
          <w:rFonts w:ascii="Arial" w:hAnsi="Arial" w:cs="Arial"/>
          <w:color w:val="000000"/>
          <w:sz w:val="22"/>
          <w:szCs w:val="22"/>
          <w:lang w:val="es-CO" w:eastAsia="es-CO"/>
        </w:rPr>
        <w:t xml:space="preserve">Para pasar </w:t>
      </w:r>
      <w:r w:rsidR="00431A24" w:rsidRPr="00431A24">
        <w:rPr>
          <w:rFonts w:ascii="Arial" w:hAnsi="Arial" w:cs="Arial"/>
          <w:color w:val="000000"/>
          <w:sz w:val="22"/>
          <w:szCs w:val="22"/>
          <w:lang w:val="es-CO" w:eastAsia="es-CO"/>
        </w:rPr>
        <w:t>de una</w:t>
      </w:r>
      <w:r w:rsidR="00DA7904" w:rsidRPr="00431A24">
        <w:rPr>
          <w:rFonts w:ascii="Arial" w:hAnsi="Arial" w:cs="Arial"/>
          <w:color w:val="000000"/>
          <w:sz w:val="22"/>
          <w:szCs w:val="22"/>
          <w:lang w:val="es-CO" w:eastAsia="es-CO"/>
        </w:rPr>
        <w:t xml:space="preserve"> categoría </w:t>
      </w:r>
      <w:r w:rsidR="00431A24" w:rsidRPr="00431A24">
        <w:rPr>
          <w:rFonts w:ascii="Arial" w:hAnsi="Arial" w:cs="Arial"/>
          <w:color w:val="000000"/>
          <w:sz w:val="22"/>
          <w:szCs w:val="22"/>
          <w:lang w:val="es-CO" w:eastAsia="es-CO"/>
        </w:rPr>
        <w:t>a otra</w:t>
      </w:r>
      <w:r w:rsidR="00DA7904" w:rsidRPr="00431A24">
        <w:rPr>
          <w:rFonts w:ascii="Arial" w:hAnsi="Arial" w:cs="Arial"/>
          <w:color w:val="000000"/>
          <w:sz w:val="22"/>
          <w:szCs w:val="22"/>
          <w:lang w:val="es-CO" w:eastAsia="es-CO"/>
        </w:rPr>
        <w:t xml:space="preserve"> </w:t>
      </w:r>
      <w:r w:rsidRPr="00431A24">
        <w:rPr>
          <w:rFonts w:ascii="Arial" w:hAnsi="Arial" w:cs="Arial"/>
          <w:color w:val="000000"/>
          <w:sz w:val="22"/>
          <w:szCs w:val="22"/>
          <w:lang w:val="es-CO" w:eastAsia="es-CO"/>
        </w:rPr>
        <w:t xml:space="preserve">los empleados públicos deberán cumplir con todos los beneficios definidos en </w:t>
      </w:r>
      <w:r w:rsidR="00DA7904" w:rsidRPr="00431A24">
        <w:rPr>
          <w:rFonts w:ascii="Arial" w:hAnsi="Arial" w:cs="Arial"/>
          <w:color w:val="000000"/>
          <w:sz w:val="22"/>
          <w:szCs w:val="22"/>
          <w:lang w:val="es-CO" w:eastAsia="es-CO"/>
        </w:rPr>
        <w:t>las mismas</w:t>
      </w:r>
      <w:r w:rsidR="00B57047" w:rsidRPr="00431A24">
        <w:rPr>
          <w:rFonts w:ascii="Arial" w:hAnsi="Arial" w:cs="Arial"/>
          <w:color w:val="000000"/>
          <w:sz w:val="22"/>
          <w:szCs w:val="22"/>
          <w:lang w:val="es-CO" w:eastAsia="es-CO"/>
        </w:rPr>
        <w:t>, salvo situaciones de caso fortuito o fuerza mayor</w:t>
      </w:r>
      <w:r w:rsidRPr="00431A24">
        <w:rPr>
          <w:rFonts w:ascii="Arial" w:hAnsi="Arial" w:cs="Arial"/>
          <w:color w:val="000000"/>
          <w:sz w:val="22"/>
          <w:szCs w:val="22"/>
          <w:lang w:val="es-CO" w:eastAsia="es-CO"/>
        </w:rPr>
        <w:t>.</w:t>
      </w:r>
      <w:r w:rsidRPr="00D70ACF">
        <w:rPr>
          <w:rFonts w:ascii="Arial" w:eastAsia="Arial" w:hAnsi="Arial" w:cs="Arial"/>
          <w:sz w:val="22"/>
          <w:szCs w:val="22"/>
          <w:lang w:val="es-ES"/>
        </w:rPr>
        <w:t xml:space="preserve"> </w:t>
      </w:r>
    </w:p>
    <w:p w14:paraId="4E3874EC" w14:textId="77777777" w:rsidR="00C311A7" w:rsidRPr="00D70ACF" w:rsidRDefault="00C311A7" w:rsidP="003F705D">
      <w:pPr>
        <w:pStyle w:val="Sinespaciado"/>
        <w:jc w:val="both"/>
        <w:rPr>
          <w:rFonts w:cs="Arial"/>
          <w:sz w:val="22"/>
          <w:szCs w:val="22"/>
        </w:rPr>
      </w:pPr>
    </w:p>
    <w:p w14:paraId="66EA616A" w14:textId="77777777" w:rsidR="003F705D" w:rsidRDefault="003F705D" w:rsidP="003F705D">
      <w:pPr>
        <w:jc w:val="both"/>
        <w:rPr>
          <w:rFonts w:ascii="Arial" w:hAnsi="Arial" w:cs="Arial"/>
          <w:color w:val="000000" w:themeColor="text1"/>
          <w:sz w:val="22"/>
          <w:szCs w:val="22"/>
        </w:rPr>
      </w:pPr>
      <w:r w:rsidRPr="00D70ACF">
        <w:rPr>
          <w:rFonts w:ascii="Arial" w:hAnsi="Arial" w:cs="Arial"/>
          <w:b/>
          <w:sz w:val="22"/>
          <w:szCs w:val="22"/>
        </w:rPr>
        <w:t>ARTÍCULO 2.2.39.1.</w:t>
      </w:r>
      <w:r w:rsidR="00630E75">
        <w:rPr>
          <w:rFonts w:ascii="Arial" w:hAnsi="Arial" w:cs="Arial"/>
          <w:b/>
          <w:sz w:val="22"/>
          <w:szCs w:val="22"/>
        </w:rPr>
        <w:t>9</w:t>
      </w:r>
      <w:r w:rsidRPr="00E63910">
        <w:rPr>
          <w:rFonts w:ascii="Arial" w:hAnsi="Arial" w:cs="Arial"/>
          <w:b/>
          <w:color w:val="000000" w:themeColor="text1"/>
          <w:sz w:val="22"/>
          <w:szCs w:val="22"/>
        </w:rPr>
        <w:t>.</w:t>
      </w:r>
      <w:r w:rsidRPr="00E63910">
        <w:rPr>
          <w:rFonts w:ascii="Arial" w:hAnsi="Arial" w:cs="Arial"/>
          <w:b/>
          <w:bCs/>
          <w:color w:val="000000" w:themeColor="text1"/>
          <w:sz w:val="22"/>
          <w:szCs w:val="22"/>
        </w:rPr>
        <w:t xml:space="preserve"> </w:t>
      </w:r>
      <w:r w:rsidRPr="00E63910">
        <w:rPr>
          <w:rFonts w:ascii="Arial" w:hAnsi="Arial" w:cs="Arial"/>
          <w:b/>
          <w:bCs/>
          <w:i/>
          <w:iCs/>
          <w:color w:val="000000" w:themeColor="text1"/>
          <w:sz w:val="22"/>
          <w:szCs w:val="22"/>
        </w:rPr>
        <w:t xml:space="preserve">Evaluación del desempeño. </w:t>
      </w:r>
      <w:r w:rsidRPr="00E63910">
        <w:rPr>
          <w:rFonts w:ascii="Arial" w:hAnsi="Arial" w:cs="Arial"/>
          <w:color w:val="000000" w:themeColor="text1"/>
          <w:sz w:val="22"/>
          <w:szCs w:val="22"/>
        </w:rPr>
        <w:t>La evaluación del desempeño laboral continuará aplicándose en los mismos términos reglamentados por la Comisión Nacional del Servicio Civil.</w:t>
      </w:r>
      <w:bookmarkStart w:id="12" w:name="3"/>
      <w:bookmarkEnd w:id="12"/>
    </w:p>
    <w:p w14:paraId="48A81DFD" w14:textId="77777777" w:rsidR="003A0390" w:rsidRPr="0098117A" w:rsidRDefault="003A0390" w:rsidP="003F705D">
      <w:pPr>
        <w:jc w:val="both"/>
        <w:rPr>
          <w:rFonts w:ascii="Arial" w:hAnsi="Arial" w:cs="Arial"/>
          <w:sz w:val="22"/>
          <w:szCs w:val="22"/>
        </w:rPr>
      </w:pPr>
    </w:p>
    <w:p w14:paraId="74933DC3" w14:textId="1A0FCD68" w:rsidR="003F705D" w:rsidRPr="00D70ACF" w:rsidRDefault="003F705D" w:rsidP="003F705D">
      <w:pPr>
        <w:pStyle w:val="Sinespaciado"/>
        <w:jc w:val="both"/>
        <w:rPr>
          <w:rFonts w:eastAsia="Batang" w:cs="Arial"/>
          <w:sz w:val="22"/>
          <w:szCs w:val="22"/>
        </w:rPr>
      </w:pPr>
      <w:r w:rsidRPr="00D70ACF">
        <w:rPr>
          <w:rFonts w:eastAsia="Batang" w:cs="Arial"/>
          <w:b/>
          <w:bCs/>
          <w:sz w:val="22"/>
          <w:szCs w:val="22"/>
        </w:rPr>
        <w:t xml:space="preserve">ARTÍCULO </w:t>
      </w:r>
      <w:r w:rsidRPr="00D70ACF">
        <w:rPr>
          <w:rFonts w:cs="Arial"/>
          <w:b/>
          <w:bCs/>
          <w:sz w:val="22"/>
          <w:szCs w:val="22"/>
        </w:rPr>
        <w:t>2.3.39.1.</w:t>
      </w:r>
      <w:r w:rsidR="00630E75">
        <w:rPr>
          <w:rFonts w:cs="Arial"/>
          <w:b/>
          <w:bCs/>
          <w:sz w:val="22"/>
          <w:szCs w:val="22"/>
        </w:rPr>
        <w:t>10</w:t>
      </w:r>
      <w:r w:rsidRPr="00D70ACF">
        <w:rPr>
          <w:rFonts w:cs="Arial"/>
          <w:b/>
          <w:bCs/>
          <w:sz w:val="22"/>
          <w:szCs w:val="22"/>
        </w:rPr>
        <w:t>.</w:t>
      </w:r>
      <w:r w:rsidRPr="00D70ACF">
        <w:rPr>
          <w:rFonts w:eastAsia="Batang" w:cs="Arial"/>
          <w:b/>
          <w:bCs/>
          <w:sz w:val="22"/>
          <w:szCs w:val="22"/>
        </w:rPr>
        <w:t xml:space="preserve"> </w:t>
      </w:r>
      <w:r w:rsidRPr="00D70ACF">
        <w:rPr>
          <w:rFonts w:cs="Arial"/>
          <w:b/>
          <w:bCs/>
          <w:i/>
          <w:iCs/>
          <w:color w:val="000000"/>
          <w:sz w:val="22"/>
          <w:szCs w:val="22"/>
          <w:shd w:val="clear" w:color="auto" w:fill="FFFFFF"/>
        </w:rPr>
        <w:t>Asesoría.</w:t>
      </w:r>
      <w:r w:rsidRPr="00D70ACF">
        <w:rPr>
          <w:rFonts w:cs="Arial"/>
          <w:color w:val="000000"/>
          <w:sz w:val="22"/>
          <w:szCs w:val="22"/>
          <w:shd w:val="clear" w:color="auto" w:fill="FFFFFF"/>
        </w:rPr>
        <w:t xml:space="preserve"> </w:t>
      </w:r>
      <w:r w:rsidRPr="00D70ACF">
        <w:rPr>
          <w:rFonts w:eastAsia="Batang" w:cs="Arial"/>
          <w:sz w:val="22"/>
          <w:szCs w:val="22"/>
        </w:rPr>
        <w:t>El Departamento Administrativo de la Función Pública brindará la asesoría que las entidades requieran para la implementación del presente título.</w:t>
      </w:r>
    </w:p>
    <w:p w14:paraId="4FB54D49" w14:textId="77777777" w:rsidR="003F267A" w:rsidRDefault="003F267A" w:rsidP="003F705D">
      <w:pPr>
        <w:pStyle w:val="Sinespaciado"/>
        <w:jc w:val="both"/>
        <w:rPr>
          <w:rFonts w:eastAsia="Batang" w:cs="Arial"/>
          <w:sz w:val="22"/>
          <w:szCs w:val="22"/>
        </w:rPr>
      </w:pPr>
    </w:p>
    <w:p w14:paraId="7962D5A3" w14:textId="623AE150" w:rsidR="003A0390" w:rsidRDefault="003A0390" w:rsidP="003F705D">
      <w:pPr>
        <w:pStyle w:val="Sinespaciado"/>
        <w:jc w:val="both"/>
        <w:rPr>
          <w:rFonts w:eastAsia="Batang" w:cs="Arial"/>
          <w:sz w:val="22"/>
          <w:szCs w:val="22"/>
        </w:rPr>
      </w:pPr>
      <w:r w:rsidRPr="0046042E">
        <w:rPr>
          <w:rFonts w:eastAsia="Batang" w:cs="Arial"/>
          <w:b/>
          <w:bCs/>
          <w:sz w:val="22"/>
          <w:szCs w:val="22"/>
        </w:rPr>
        <w:t xml:space="preserve">ARTÍCULO </w:t>
      </w:r>
      <w:r w:rsidRPr="0046042E">
        <w:rPr>
          <w:rFonts w:cs="Arial"/>
          <w:b/>
          <w:bCs/>
          <w:sz w:val="22"/>
          <w:szCs w:val="22"/>
        </w:rPr>
        <w:t>2.3.39.1.11.</w:t>
      </w:r>
      <w:r w:rsidRPr="0046042E">
        <w:rPr>
          <w:rFonts w:eastAsia="Batang" w:cs="Arial"/>
          <w:b/>
          <w:bCs/>
          <w:sz w:val="22"/>
          <w:szCs w:val="22"/>
        </w:rPr>
        <w:t xml:space="preserve"> </w:t>
      </w:r>
      <w:r w:rsidR="001A135F">
        <w:rPr>
          <w:rFonts w:cs="Arial"/>
          <w:b/>
          <w:bCs/>
          <w:i/>
          <w:iCs/>
          <w:color w:val="000000"/>
          <w:sz w:val="22"/>
          <w:szCs w:val="22"/>
          <w:shd w:val="clear" w:color="auto" w:fill="FFFFFF"/>
        </w:rPr>
        <w:t>P</w:t>
      </w:r>
      <w:r w:rsidRPr="0046042E">
        <w:rPr>
          <w:rFonts w:cs="Arial"/>
          <w:b/>
          <w:bCs/>
          <w:i/>
          <w:iCs/>
          <w:color w:val="000000"/>
          <w:sz w:val="22"/>
          <w:szCs w:val="22"/>
          <w:shd w:val="clear" w:color="auto" w:fill="FFFFFF"/>
        </w:rPr>
        <w:t xml:space="preserve">rocedimiento. </w:t>
      </w:r>
      <w:r w:rsidRPr="0046042E">
        <w:rPr>
          <w:rFonts w:cs="Arial"/>
          <w:sz w:val="22"/>
          <w:szCs w:val="22"/>
        </w:rPr>
        <w:t>El Departamento Administrativo de la Función Pública establecerá, mediante acto administrativo y en un plazo de doce (12) meses, contados a partir de la publicación del presente decreto, el procedimiento estandarizado con las condiciones de modo, tiempo y lugar para que las entidades implementen la movilidad horizontal</w:t>
      </w:r>
      <w:r w:rsidR="00335226">
        <w:rPr>
          <w:rFonts w:cs="Arial"/>
          <w:sz w:val="22"/>
          <w:szCs w:val="22"/>
        </w:rPr>
        <w:t>”</w:t>
      </w:r>
      <w:r w:rsidR="00B95849" w:rsidRPr="0046042E">
        <w:rPr>
          <w:rFonts w:cs="Arial"/>
          <w:sz w:val="22"/>
          <w:szCs w:val="22"/>
        </w:rPr>
        <w:t>.</w:t>
      </w:r>
    </w:p>
    <w:p w14:paraId="5FAAD289" w14:textId="77777777" w:rsidR="003A0390" w:rsidRPr="00D70ACF" w:rsidRDefault="003A0390" w:rsidP="003F705D">
      <w:pPr>
        <w:pStyle w:val="Sinespaciado"/>
        <w:jc w:val="both"/>
        <w:rPr>
          <w:rFonts w:eastAsia="Batang" w:cs="Arial"/>
          <w:sz w:val="22"/>
          <w:szCs w:val="22"/>
        </w:rPr>
      </w:pPr>
    </w:p>
    <w:p w14:paraId="375BC995" w14:textId="75B9EF5A" w:rsidR="003F705D" w:rsidRPr="00D70ACF" w:rsidRDefault="00004F53" w:rsidP="003F705D">
      <w:pPr>
        <w:shd w:val="clear" w:color="auto" w:fill="FFFFFF"/>
        <w:jc w:val="both"/>
        <w:rPr>
          <w:rFonts w:ascii="Arial" w:hAnsi="Arial" w:cs="Arial"/>
          <w:sz w:val="22"/>
          <w:szCs w:val="22"/>
          <w:lang w:eastAsia="es-CO"/>
        </w:rPr>
      </w:pPr>
      <w:r>
        <w:rPr>
          <w:rFonts w:ascii="Arial" w:hAnsi="Arial" w:cs="Arial"/>
          <w:b/>
          <w:bCs/>
          <w:sz w:val="22"/>
          <w:szCs w:val="22"/>
          <w:lang w:eastAsia="es-CO"/>
        </w:rPr>
        <w:t>ARTÍCULO 5</w:t>
      </w:r>
      <w:r w:rsidR="003F705D" w:rsidRPr="00D70ACF">
        <w:rPr>
          <w:rFonts w:ascii="Arial" w:hAnsi="Arial" w:cs="Arial"/>
          <w:b/>
          <w:bCs/>
          <w:sz w:val="22"/>
          <w:szCs w:val="22"/>
          <w:lang w:eastAsia="es-CO"/>
        </w:rPr>
        <w:t>.</w:t>
      </w:r>
      <w:r w:rsidR="003F705D" w:rsidRPr="00D70ACF">
        <w:rPr>
          <w:rFonts w:ascii="Arial" w:hAnsi="Arial" w:cs="Arial"/>
          <w:sz w:val="22"/>
          <w:szCs w:val="22"/>
          <w:lang w:eastAsia="es-CO"/>
        </w:rPr>
        <w:t> </w:t>
      </w:r>
      <w:r w:rsidR="003F705D" w:rsidRPr="00D70ACF">
        <w:rPr>
          <w:rFonts w:ascii="Arial" w:hAnsi="Arial" w:cs="Arial"/>
          <w:b/>
          <w:bCs/>
          <w:i/>
          <w:iCs/>
          <w:sz w:val="22"/>
          <w:szCs w:val="22"/>
          <w:lang w:eastAsia="es-CO"/>
        </w:rPr>
        <w:t xml:space="preserve">Vigencia </w:t>
      </w:r>
      <w:r w:rsidR="003F705D" w:rsidRPr="00D70ACF">
        <w:rPr>
          <w:rFonts w:ascii="Arial" w:hAnsi="Arial" w:cs="Arial"/>
          <w:b/>
          <w:bCs/>
          <w:i/>
          <w:sz w:val="22"/>
          <w:szCs w:val="22"/>
          <w:lang w:val="es-CO" w:eastAsia="es-CO"/>
        </w:rPr>
        <w:t>y derogatorias</w:t>
      </w:r>
      <w:r w:rsidR="003F705D" w:rsidRPr="00D70ACF">
        <w:rPr>
          <w:rFonts w:ascii="Arial" w:hAnsi="Arial" w:cs="Arial"/>
          <w:b/>
          <w:bCs/>
          <w:i/>
          <w:iCs/>
          <w:sz w:val="22"/>
          <w:szCs w:val="22"/>
          <w:lang w:eastAsia="es-CO"/>
        </w:rPr>
        <w:t>.</w:t>
      </w:r>
      <w:r w:rsidR="003F705D" w:rsidRPr="00D70ACF">
        <w:rPr>
          <w:rFonts w:ascii="Arial" w:hAnsi="Arial" w:cs="Arial"/>
          <w:sz w:val="22"/>
          <w:szCs w:val="22"/>
          <w:lang w:eastAsia="es-CO"/>
        </w:rPr>
        <w:t> El presente Decreto rige a partir de su publicación, modifica los artículos 2.2.4.1, 2.2.4.2, 2.2.4.6, 2.2.4.7, 2.2.4.8 y el 2.2.4.11 del Título 4</w:t>
      </w:r>
      <w:r>
        <w:rPr>
          <w:rFonts w:ascii="Arial" w:hAnsi="Arial" w:cs="Arial"/>
          <w:sz w:val="22"/>
          <w:szCs w:val="22"/>
          <w:lang w:eastAsia="es-CO"/>
        </w:rPr>
        <w:t xml:space="preserve"> y el Título 17</w:t>
      </w:r>
      <w:r w:rsidR="003F705D" w:rsidRPr="00D70ACF">
        <w:rPr>
          <w:rFonts w:ascii="Arial" w:hAnsi="Arial" w:cs="Arial"/>
          <w:sz w:val="22"/>
          <w:szCs w:val="22"/>
          <w:lang w:eastAsia="es-CO"/>
        </w:rPr>
        <w:t xml:space="preserve"> y</w:t>
      </w:r>
      <w:r>
        <w:rPr>
          <w:rFonts w:ascii="Arial" w:hAnsi="Arial" w:cs="Arial"/>
          <w:sz w:val="22"/>
          <w:szCs w:val="22"/>
          <w:lang w:eastAsia="es-CO"/>
        </w:rPr>
        <w:t>,</w:t>
      </w:r>
      <w:r w:rsidR="003F705D" w:rsidRPr="00D70ACF">
        <w:rPr>
          <w:rFonts w:ascii="Arial" w:hAnsi="Arial" w:cs="Arial"/>
          <w:sz w:val="22"/>
          <w:szCs w:val="22"/>
          <w:lang w:eastAsia="es-CO"/>
        </w:rPr>
        <w:t xml:space="preserve"> adiciona los Títulos 38 y 39 de la Parte 2 del Libro 2 del Decreto 1083 de 2015, </w:t>
      </w:r>
      <w:r w:rsidR="003F705D" w:rsidRPr="00D70ACF">
        <w:rPr>
          <w:rFonts w:ascii="Arial" w:hAnsi="Arial" w:cs="Arial"/>
          <w:sz w:val="22"/>
          <w:szCs w:val="22"/>
        </w:rPr>
        <w:t>y deroga las normas que le sean contrarias</w:t>
      </w:r>
      <w:r w:rsidR="003F705D" w:rsidRPr="00D70ACF">
        <w:rPr>
          <w:rFonts w:ascii="Arial" w:hAnsi="Arial" w:cs="Arial"/>
          <w:sz w:val="22"/>
          <w:szCs w:val="22"/>
          <w:lang w:eastAsia="es-CO"/>
        </w:rPr>
        <w:t>.</w:t>
      </w:r>
    </w:p>
    <w:p w14:paraId="57511D9D" w14:textId="77777777" w:rsidR="003F705D" w:rsidRPr="00D70ACF" w:rsidRDefault="003F705D" w:rsidP="003F705D">
      <w:pPr>
        <w:shd w:val="clear" w:color="auto" w:fill="FFFFFF"/>
        <w:jc w:val="both"/>
        <w:rPr>
          <w:rFonts w:ascii="Arial" w:hAnsi="Arial" w:cs="Arial"/>
          <w:sz w:val="22"/>
          <w:szCs w:val="22"/>
          <w:lang w:eastAsia="es-CO"/>
        </w:rPr>
      </w:pPr>
    </w:p>
    <w:p w14:paraId="71DAC6C0" w14:textId="2926F411" w:rsidR="003F705D" w:rsidRDefault="003F705D" w:rsidP="003F705D">
      <w:pPr>
        <w:ind w:right="51"/>
        <w:jc w:val="center"/>
        <w:rPr>
          <w:rFonts w:ascii="Arial" w:hAnsi="Arial" w:cs="Arial"/>
          <w:b/>
          <w:sz w:val="22"/>
          <w:szCs w:val="22"/>
        </w:rPr>
      </w:pPr>
    </w:p>
    <w:p w14:paraId="566E05D1" w14:textId="2C91BF65" w:rsidR="00746D55" w:rsidRDefault="00746D55" w:rsidP="003F705D">
      <w:pPr>
        <w:ind w:right="51"/>
        <w:jc w:val="center"/>
        <w:rPr>
          <w:rFonts w:ascii="Arial" w:hAnsi="Arial" w:cs="Arial"/>
          <w:b/>
          <w:sz w:val="22"/>
          <w:szCs w:val="22"/>
        </w:rPr>
      </w:pPr>
    </w:p>
    <w:p w14:paraId="6E684680" w14:textId="77777777" w:rsidR="00746D55" w:rsidRPr="00D70ACF" w:rsidRDefault="00746D55" w:rsidP="003F705D">
      <w:pPr>
        <w:ind w:right="51"/>
        <w:jc w:val="center"/>
        <w:rPr>
          <w:rFonts w:ascii="Arial" w:hAnsi="Arial" w:cs="Arial"/>
          <w:b/>
          <w:sz w:val="22"/>
          <w:szCs w:val="22"/>
        </w:rPr>
      </w:pPr>
    </w:p>
    <w:p w14:paraId="7107B0A7" w14:textId="77777777" w:rsidR="003F705D" w:rsidRPr="00D70ACF" w:rsidRDefault="003F705D" w:rsidP="003F705D">
      <w:pPr>
        <w:ind w:right="51"/>
        <w:jc w:val="center"/>
        <w:rPr>
          <w:rFonts w:ascii="Arial" w:hAnsi="Arial" w:cs="Arial"/>
          <w:b/>
          <w:sz w:val="22"/>
          <w:szCs w:val="22"/>
        </w:rPr>
      </w:pPr>
      <w:r w:rsidRPr="00D70ACF">
        <w:rPr>
          <w:rFonts w:ascii="Arial" w:hAnsi="Arial" w:cs="Arial"/>
          <w:b/>
          <w:sz w:val="22"/>
          <w:szCs w:val="22"/>
        </w:rPr>
        <w:t>PUBLÍQUESE Y CÚMPLASE</w:t>
      </w:r>
    </w:p>
    <w:p w14:paraId="4F10EF14" w14:textId="77777777" w:rsidR="003F705D" w:rsidRPr="00D70ACF" w:rsidRDefault="003F705D" w:rsidP="003F705D">
      <w:pPr>
        <w:ind w:right="51"/>
        <w:rPr>
          <w:rFonts w:ascii="Arial" w:hAnsi="Arial" w:cs="Arial"/>
          <w:sz w:val="22"/>
          <w:szCs w:val="22"/>
        </w:rPr>
      </w:pPr>
    </w:p>
    <w:p w14:paraId="2F31E035" w14:textId="518ABF53" w:rsidR="003F705D" w:rsidRPr="00D70ACF" w:rsidRDefault="003F705D" w:rsidP="003F705D">
      <w:pPr>
        <w:ind w:right="51"/>
        <w:rPr>
          <w:rFonts w:ascii="Arial" w:hAnsi="Arial" w:cs="Arial"/>
          <w:sz w:val="22"/>
          <w:szCs w:val="22"/>
        </w:rPr>
      </w:pPr>
    </w:p>
    <w:p w14:paraId="27731AC3" w14:textId="77777777" w:rsidR="003F705D" w:rsidRPr="00D70ACF" w:rsidRDefault="003F705D" w:rsidP="003F705D">
      <w:pPr>
        <w:ind w:right="51"/>
        <w:rPr>
          <w:rFonts w:ascii="Arial" w:hAnsi="Arial" w:cs="Arial"/>
          <w:sz w:val="22"/>
          <w:szCs w:val="22"/>
        </w:rPr>
      </w:pPr>
      <w:r w:rsidRPr="00D70ACF">
        <w:rPr>
          <w:rFonts w:ascii="Arial" w:hAnsi="Arial" w:cs="Arial"/>
          <w:sz w:val="22"/>
          <w:szCs w:val="22"/>
        </w:rPr>
        <w:t xml:space="preserve">Dado en Bogotá D.C, a los  </w:t>
      </w:r>
    </w:p>
    <w:p w14:paraId="05D66596" w14:textId="77777777" w:rsidR="003F705D" w:rsidRPr="00A21E8D" w:rsidRDefault="003F705D" w:rsidP="003F705D">
      <w:pPr>
        <w:ind w:right="51"/>
        <w:rPr>
          <w:rFonts w:ascii="Arial" w:hAnsi="Arial" w:cs="Arial"/>
          <w:sz w:val="23"/>
          <w:szCs w:val="23"/>
        </w:rPr>
      </w:pPr>
    </w:p>
    <w:p w14:paraId="0D03EE8E" w14:textId="16346E05" w:rsidR="003F705D" w:rsidRDefault="003F705D" w:rsidP="003F705D">
      <w:pPr>
        <w:ind w:right="51"/>
        <w:rPr>
          <w:rFonts w:ascii="Arial" w:hAnsi="Arial" w:cs="Arial"/>
          <w:sz w:val="23"/>
          <w:szCs w:val="23"/>
        </w:rPr>
      </w:pPr>
    </w:p>
    <w:p w14:paraId="746D71C2" w14:textId="77777777" w:rsidR="00707937" w:rsidRDefault="00707937" w:rsidP="003F705D">
      <w:pPr>
        <w:ind w:right="51"/>
        <w:rPr>
          <w:rFonts w:ascii="Arial" w:hAnsi="Arial" w:cs="Arial"/>
          <w:sz w:val="23"/>
          <w:szCs w:val="23"/>
        </w:rPr>
      </w:pPr>
    </w:p>
    <w:p w14:paraId="6AE386DD" w14:textId="77777777" w:rsidR="003F705D" w:rsidRPr="00A21E8D" w:rsidRDefault="003F705D" w:rsidP="003F705D">
      <w:pPr>
        <w:ind w:right="51"/>
        <w:rPr>
          <w:rFonts w:ascii="Arial" w:hAnsi="Arial" w:cs="Arial"/>
          <w:sz w:val="23"/>
          <w:szCs w:val="23"/>
        </w:rPr>
      </w:pPr>
    </w:p>
    <w:p w14:paraId="31DB80B2" w14:textId="77777777" w:rsidR="00126FD5" w:rsidRDefault="00126FD5" w:rsidP="003F705D">
      <w:pPr>
        <w:ind w:right="51"/>
        <w:rPr>
          <w:rFonts w:ascii="Arial" w:hAnsi="Arial" w:cs="Arial"/>
          <w:sz w:val="23"/>
          <w:szCs w:val="23"/>
        </w:rPr>
      </w:pPr>
    </w:p>
    <w:p w14:paraId="546D5720" w14:textId="49B4A26A" w:rsidR="00126FD5" w:rsidRDefault="00126FD5" w:rsidP="003F705D">
      <w:pPr>
        <w:ind w:right="51"/>
        <w:rPr>
          <w:rFonts w:ascii="Arial" w:hAnsi="Arial" w:cs="Arial"/>
          <w:sz w:val="23"/>
          <w:szCs w:val="23"/>
        </w:rPr>
      </w:pPr>
    </w:p>
    <w:p w14:paraId="79B856CE" w14:textId="77777777" w:rsidR="003F705D" w:rsidRPr="00D70ACF" w:rsidRDefault="003F705D" w:rsidP="00AD745F">
      <w:pPr>
        <w:jc w:val="both"/>
        <w:rPr>
          <w:rFonts w:ascii="Arial" w:hAnsi="Arial" w:cs="Arial"/>
          <w:bCs/>
          <w:sz w:val="22"/>
          <w:szCs w:val="23"/>
        </w:rPr>
      </w:pPr>
      <w:r w:rsidRPr="00D70ACF">
        <w:rPr>
          <w:rFonts w:ascii="Arial" w:hAnsi="Arial" w:cs="Arial"/>
          <w:bCs/>
          <w:sz w:val="22"/>
          <w:szCs w:val="23"/>
        </w:rPr>
        <w:t>EL MINISTRO DE HACIENDA Y CRÉDITO PÚBLICO,</w:t>
      </w:r>
    </w:p>
    <w:p w14:paraId="2FE724C2" w14:textId="77777777" w:rsidR="003F705D" w:rsidRPr="00D70ACF" w:rsidRDefault="003F705D" w:rsidP="003F705D">
      <w:pPr>
        <w:rPr>
          <w:rFonts w:ascii="Arial" w:hAnsi="Arial" w:cs="Arial"/>
          <w:bCs/>
          <w:sz w:val="22"/>
          <w:szCs w:val="23"/>
        </w:rPr>
      </w:pPr>
    </w:p>
    <w:p w14:paraId="517A0410" w14:textId="77777777" w:rsidR="003F705D" w:rsidRPr="00D70ACF" w:rsidRDefault="003F705D" w:rsidP="003F705D">
      <w:pPr>
        <w:rPr>
          <w:rFonts w:ascii="Arial" w:hAnsi="Arial" w:cs="Arial"/>
          <w:bCs/>
          <w:sz w:val="22"/>
          <w:szCs w:val="23"/>
        </w:rPr>
      </w:pPr>
    </w:p>
    <w:p w14:paraId="50FAAEA1" w14:textId="77777777" w:rsidR="003F705D" w:rsidRPr="00D70ACF" w:rsidRDefault="003F705D" w:rsidP="003F705D">
      <w:pPr>
        <w:rPr>
          <w:rFonts w:ascii="Arial" w:hAnsi="Arial" w:cs="Arial"/>
          <w:bCs/>
          <w:sz w:val="22"/>
          <w:szCs w:val="23"/>
        </w:rPr>
      </w:pPr>
    </w:p>
    <w:p w14:paraId="71792F51" w14:textId="77777777" w:rsidR="008B5251" w:rsidRPr="00D70ACF" w:rsidRDefault="008B5251" w:rsidP="003F705D">
      <w:pPr>
        <w:rPr>
          <w:rFonts w:ascii="Arial" w:hAnsi="Arial" w:cs="Arial"/>
          <w:bCs/>
          <w:sz w:val="22"/>
          <w:szCs w:val="23"/>
        </w:rPr>
      </w:pPr>
    </w:p>
    <w:p w14:paraId="51193847" w14:textId="77777777" w:rsidR="008B5251" w:rsidRPr="00D70ACF" w:rsidRDefault="008B5251" w:rsidP="003F705D">
      <w:pPr>
        <w:rPr>
          <w:rFonts w:ascii="Arial" w:hAnsi="Arial" w:cs="Arial"/>
          <w:bCs/>
          <w:sz w:val="22"/>
          <w:szCs w:val="23"/>
        </w:rPr>
      </w:pPr>
    </w:p>
    <w:p w14:paraId="012447C1" w14:textId="77777777" w:rsidR="008B5251" w:rsidRPr="00D70ACF" w:rsidRDefault="008B5251" w:rsidP="003F705D">
      <w:pPr>
        <w:rPr>
          <w:rFonts w:ascii="Arial" w:hAnsi="Arial" w:cs="Arial"/>
          <w:bCs/>
          <w:sz w:val="22"/>
          <w:szCs w:val="23"/>
        </w:rPr>
      </w:pPr>
    </w:p>
    <w:p w14:paraId="67E16318" w14:textId="77777777" w:rsidR="003F705D" w:rsidRPr="00D70ACF" w:rsidRDefault="003F705D" w:rsidP="003F705D">
      <w:pPr>
        <w:rPr>
          <w:rFonts w:ascii="Arial" w:hAnsi="Arial" w:cs="Arial"/>
          <w:bCs/>
          <w:sz w:val="22"/>
          <w:szCs w:val="23"/>
        </w:rPr>
      </w:pPr>
    </w:p>
    <w:p w14:paraId="4CA38176" w14:textId="77777777" w:rsidR="003F705D" w:rsidRPr="00D70ACF" w:rsidRDefault="00E7116A" w:rsidP="003F705D">
      <w:pPr>
        <w:ind w:right="51"/>
        <w:jc w:val="right"/>
        <w:rPr>
          <w:rFonts w:ascii="Arial" w:hAnsi="Arial" w:cs="Arial"/>
          <w:sz w:val="22"/>
          <w:szCs w:val="23"/>
        </w:rPr>
      </w:pPr>
      <w:r>
        <w:rPr>
          <w:rFonts w:ascii="Arial" w:hAnsi="Arial" w:cs="Arial"/>
          <w:b/>
          <w:sz w:val="22"/>
          <w:szCs w:val="23"/>
        </w:rPr>
        <w:t>RICARDO BONILLA GONZÁLEZ</w:t>
      </w:r>
    </w:p>
    <w:p w14:paraId="37AA66D5" w14:textId="77777777" w:rsidR="003F705D" w:rsidRPr="00D70ACF" w:rsidRDefault="003F705D" w:rsidP="003F705D">
      <w:pPr>
        <w:ind w:right="51"/>
        <w:rPr>
          <w:rFonts w:ascii="Arial" w:hAnsi="Arial" w:cs="Arial"/>
          <w:sz w:val="22"/>
          <w:szCs w:val="23"/>
        </w:rPr>
      </w:pPr>
    </w:p>
    <w:p w14:paraId="1F37C07D" w14:textId="77777777" w:rsidR="003F705D" w:rsidRPr="00D70ACF" w:rsidRDefault="003F705D" w:rsidP="003F705D">
      <w:pPr>
        <w:rPr>
          <w:rFonts w:ascii="Arial" w:eastAsia="Arial" w:hAnsi="Arial" w:cs="Arial"/>
          <w:sz w:val="22"/>
          <w:szCs w:val="23"/>
          <w:lang w:val="es-CO"/>
        </w:rPr>
      </w:pPr>
    </w:p>
    <w:p w14:paraId="38E03D59" w14:textId="77777777" w:rsidR="003F705D" w:rsidRPr="00D70ACF" w:rsidRDefault="003F705D" w:rsidP="003F705D">
      <w:pPr>
        <w:rPr>
          <w:rFonts w:ascii="Arial" w:eastAsia="Arial" w:hAnsi="Arial" w:cs="Arial"/>
          <w:sz w:val="22"/>
          <w:szCs w:val="23"/>
          <w:lang w:val="es-CO"/>
        </w:rPr>
      </w:pPr>
    </w:p>
    <w:p w14:paraId="024B24CA" w14:textId="77777777" w:rsidR="00004F53" w:rsidRDefault="00004F53" w:rsidP="00AD745F">
      <w:pPr>
        <w:jc w:val="both"/>
        <w:rPr>
          <w:rFonts w:ascii="Arial" w:eastAsia="Arial" w:hAnsi="Arial" w:cs="Arial"/>
          <w:sz w:val="22"/>
          <w:szCs w:val="23"/>
          <w:lang w:val="es-CO"/>
        </w:rPr>
      </w:pPr>
    </w:p>
    <w:p w14:paraId="0DE9C901" w14:textId="6C89ECB7" w:rsidR="003F705D" w:rsidRPr="00D70ACF" w:rsidRDefault="003F705D" w:rsidP="00AD745F">
      <w:pPr>
        <w:jc w:val="both"/>
        <w:rPr>
          <w:rFonts w:ascii="Arial" w:eastAsia="Arial" w:hAnsi="Arial" w:cs="Arial"/>
          <w:sz w:val="22"/>
          <w:szCs w:val="23"/>
          <w:lang w:val="es-CO"/>
        </w:rPr>
      </w:pPr>
      <w:r w:rsidRPr="00D70ACF">
        <w:rPr>
          <w:rFonts w:ascii="Arial" w:eastAsia="Arial" w:hAnsi="Arial" w:cs="Arial"/>
          <w:sz w:val="22"/>
          <w:szCs w:val="23"/>
          <w:lang w:val="es-CO"/>
        </w:rPr>
        <w:t xml:space="preserve">EL DIRECTOR DEL DEPARTAMENTO </w:t>
      </w:r>
    </w:p>
    <w:p w14:paraId="5CD0F52B" w14:textId="77777777" w:rsidR="003F705D" w:rsidRPr="00D70ACF" w:rsidRDefault="003F705D" w:rsidP="00AD745F">
      <w:pPr>
        <w:jc w:val="both"/>
        <w:rPr>
          <w:rFonts w:ascii="Arial" w:eastAsia="Arial" w:hAnsi="Arial" w:cs="Arial"/>
          <w:sz w:val="22"/>
          <w:szCs w:val="23"/>
          <w:lang w:val="es-CO"/>
        </w:rPr>
      </w:pPr>
      <w:r w:rsidRPr="00D70ACF">
        <w:rPr>
          <w:rFonts w:ascii="Arial" w:eastAsia="Arial" w:hAnsi="Arial" w:cs="Arial"/>
          <w:sz w:val="22"/>
          <w:szCs w:val="23"/>
          <w:lang w:val="es-CO"/>
        </w:rPr>
        <w:t xml:space="preserve">ADMINISTRATIVO DE LA FUNCIÓN PÚBLICA, </w:t>
      </w:r>
    </w:p>
    <w:p w14:paraId="575A493D" w14:textId="77777777" w:rsidR="003F705D" w:rsidRPr="00D70ACF" w:rsidRDefault="003F705D" w:rsidP="003F705D">
      <w:pPr>
        <w:jc w:val="both"/>
        <w:rPr>
          <w:rFonts w:ascii="Arial" w:eastAsia="Arial" w:hAnsi="Arial" w:cs="Arial"/>
          <w:sz w:val="22"/>
          <w:szCs w:val="23"/>
          <w:lang w:val="es-CO"/>
        </w:rPr>
      </w:pPr>
    </w:p>
    <w:p w14:paraId="3DB8821A" w14:textId="77777777" w:rsidR="003F705D" w:rsidRPr="00D70ACF" w:rsidRDefault="003F705D" w:rsidP="003F705D">
      <w:pPr>
        <w:jc w:val="both"/>
        <w:rPr>
          <w:rFonts w:ascii="Arial" w:eastAsia="Arial" w:hAnsi="Arial" w:cs="Arial"/>
          <w:sz w:val="22"/>
          <w:szCs w:val="23"/>
          <w:lang w:val="es-CO"/>
        </w:rPr>
      </w:pPr>
    </w:p>
    <w:p w14:paraId="593649A0" w14:textId="48943525" w:rsidR="000E6F5E" w:rsidRDefault="000E6F5E" w:rsidP="00953B6A">
      <w:pPr>
        <w:rPr>
          <w:rFonts w:ascii="Arial" w:eastAsia="Arial" w:hAnsi="Arial" w:cs="Arial"/>
          <w:b/>
          <w:bCs/>
          <w:sz w:val="22"/>
          <w:szCs w:val="23"/>
          <w:lang w:val="es-CO"/>
        </w:rPr>
      </w:pPr>
    </w:p>
    <w:p w14:paraId="192B1921" w14:textId="6B7597D0" w:rsidR="00B051A5" w:rsidRDefault="00B051A5" w:rsidP="003F705D">
      <w:pPr>
        <w:jc w:val="right"/>
        <w:rPr>
          <w:rFonts w:ascii="Arial" w:eastAsia="Arial" w:hAnsi="Arial" w:cs="Arial"/>
          <w:b/>
          <w:bCs/>
          <w:sz w:val="22"/>
          <w:szCs w:val="23"/>
          <w:lang w:val="es-CO"/>
        </w:rPr>
      </w:pPr>
    </w:p>
    <w:p w14:paraId="194DE4E6" w14:textId="77777777" w:rsidR="00484471" w:rsidRDefault="00484471" w:rsidP="003F705D">
      <w:pPr>
        <w:jc w:val="right"/>
        <w:rPr>
          <w:rFonts w:ascii="Arial" w:eastAsia="Arial" w:hAnsi="Arial" w:cs="Arial"/>
          <w:b/>
          <w:bCs/>
          <w:sz w:val="22"/>
          <w:szCs w:val="23"/>
          <w:lang w:val="es-CO"/>
        </w:rPr>
      </w:pPr>
    </w:p>
    <w:p w14:paraId="44F75A70" w14:textId="4592FE12" w:rsidR="00953B6A" w:rsidRDefault="00953B6A" w:rsidP="003F705D">
      <w:pPr>
        <w:jc w:val="right"/>
        <w:rPr>
          <w:rFonts w:ascii="Arial" w:eastAsia="Arial" w:hAnsi="Arial" w:cs="Arial"/>
          <w:b/>
          <w:bCs/>
          <w:sz w:val="22"/>
          <w:szCs w:val="23"/>
          <w:lang w:val="es-CO"/>
        </w:rPr>
      </w:pPr>
    </w:p>
    <w:p w14:paraId="2D2E2272" w14:textId="7DD63D15" w:rsidR="008D474E" w:rsidRDefault="008D474E" w:rsidP="00335226">
      <w:pPr>
        <w:rPr>
          <w:rFonts w:ascii="Arial" w:eastAsia="Arial" w:hAnsi="Arial" w:cs="Arial"/>
          <w:b/>
          <w:bCs/>
          <w:sz w:val="22"/>
          <w:szCs w:val="23"/>
          <w:lang w:val="es-CO"/>
        </w:rPr>
      </w:pPr>
    </w:p>
    <w:p w14:paraId="65399DCE" w14:textId="77777777" w:rsidR="008D474E" w:rsidRPr="00D70ACF" w:rsidRDefault="008D474E" w:rsidP="003F705D">
      <w:pPr>
        <w:jc w:val="right"/>
        <w:rPr>
          <w:rFonts w:ascii="Arial" w:eastAsia="Arial" w:hAnsi="Arial" w:cs="Arial"/>
          <w:b/>
          <w:bCs/>
          <w:sz w:val="22"/>
          <w:szCs w:val="23"/>
          <w:lang w:val="es-CO"/>
        </w:rPr>
      </w:pPr>
    </w:p>
    <w:p w14:paraId="12B35E49" w14:textId="77777777" w:rsidR="0042091F" w:rsidRPr="00D70ACF" w:rsidRDefault="0042091F" w:rsidP="0042091F">
      <w:pPr>
        <w:pStyle w:val="Sinespaciado"/>
        <w:jc w:val="right"/>
        <w:rPr>
          <w:rFonts w:cs="Arial"/>
          <w:b/>
          <w:sz w:val="22"/>
          <w:szCs w:val="23"/>
          <w:lang w:val="es-ES"/>
        </w:rPr>
      </w:pPr>
      <w:r w:rsidRPr="00D70ACF">
        <w:rPr>
          <w:rFonts w:cs="Arial"/>
          <w:b/>
          <w:sz w:val="22"/>
          <w:szCs w:val="23"/>
          <w:lang w:val="es-ES"/>
        </w:rPr>
        <w:t>CÉSAR AUGUSTO MANRIQUE SOACHA</w:t>
      </w:r>
    </w:p>
    <w:sectPr w:rsidR="0042091F" w:rsidRPr="00D70ACF" w:rsidSect="00C70C50">
      <w:headerReference w:type="default" r:id="rId8"/>
      <w:headerReference w:type="first" r:id="rId9"/>
      <w:footerReference w:type="first" r:id="rId10"/>
      <w:pgSz w:w="12242" w:h="20163" w:code="5"/>
      <w:pgMar w:top="2381" w:right="1469" w:bottom="3119" w:left="1701"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6AFD" w14:textId="77777777" w:rsidR="00991711" w:rsidRDefault="00991711">
      <w:r>
        <w:separator/>
      </w:r>
    </w:p>
  </w:endnote>
  <w:endnote w:type="continuationSeparator" w:id="0">
    <w:p w14:paraId="12F9BE35" w14:textId="77777777" w:rsidR="00991711" w:rsidRDefault="009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5BFB" w14:textId="77777777" w:rsidR="006A21A3" w:rsidRDefault="006A21A3" w:rsidP="00574763">
    <w:r>
      <w:rPr>
        <w:noProof/>
        <w:lang w:val="es-CO" w:eastAsia="es-CO"/>
      </w:rPr>
      <mc:AlternateContent>
        <mc:Choice Requires="wps">
          <w:drawing>
            <wp:anchor distT="0" distB="0" distL="114300" distR="114300" simplePos="0" relativeHeight="251657216" behindDoc="0" locked="0" layoutInCell="0" allowOverlap="1" wp14:anchorId="75D34819" wp14:editId="4581D381">
              <wp:simplePos x="0" y="0"/>
              <wp:positionH relativeFrom="column">
                <wp:posOffset>-166370</wp:posOffset>
              </wp:positionH>
              <wp:positionV relativeFrom="paragraph">
                <wp:posOffset>-1228090</wp:posOffset>
              </wp:positionV>
              <wp:extent cx="6035675" cy="635"/>
              <wp:effectExtent l="19050" t="19050" r="317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2E274"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96.7pt" to="462.1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" o:allowincell="f" strokeweight="2.25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8A07" w14:textId="77777777" w:rsidR="00991711" w:rsidRDefault="00991711">
      <w:r>
        <w:separator/>
      </w:r>
    </w:p>
  </w:footnote>
  <w:footnote w:type="continuationSeparator" w:id="0">
    <w:p w14:paraId="6F5505C7" w14:textId="77777777" w:rsidR="00991711" w:rsidRDefault="0099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04D7" w14:textId="236964F2" w:rsidR="006A21A3" w:rsidRDefault="006A21A3" w:rsidP="00E41D1B">
    <w:pPr>
      <w:pStyle w:val="Encabezado"/>
      <w:ind w:right="-91"/>
      <w:jc w:val="center"/>
      <w:rPr>
        <w:sz w:val="24"/>
        <w:u w:val="single"/>
      </w:rPr>
    </w:pPr>
    <w:r>
      <w:rPr>
        <w:noProof/>
        <w:lang w:val="es-CO" w:eastAsia="es-CO"/>
      </w:rPr>
      <mc:AlternateContent>
        <mc:Choice Requires="wps">
          <w:drawing>
            <wp:anchor distT="0" distB="0" distL="114300" distR="114300" simplePos="0" relativeHeight="251657728" behindDoc="0" locked="0" layoutInCell="0" allowOverlap="1" wp14:anchorId="214A4962" wp14:editId="39EDEEF9">
              <wp:simplePos x="0" y="0"/>
              <wp:positionH relativeFrom="page">
                <wp:posOffset>904875</wp:posOffset>
              </wp:positionH>
              <wp:positionV relativeFrom="page">
                <wp:posOffset>796290</wp:posOffset>
              </wp:positionV>
              <wp:extent cx="6009005" cy="101714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5F20" id="Rectangle 1" o:spid="_x0000_s1026" style="position:absolute;margin-left:71.25pt;margin-top:62.7pt;width:473.15pt;height:80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" o:allowincell="f" filled="f" strokeweight="2.25pt">
              <w10:wrap anchorx="page" anchory="page"/>
            </v:rect>
          </w:pict>
        </mc:Fallback>
      </mc:AlternateContent>
    </w:r>
    <w:r>
      <w:rPr>
        <w:rFonts w:ascii="Arial" w:hAnsi="Arial"/>
        <w:b/>
        <w:sz w:val="24"/>
      </w:rPr>
      <w:t>DECRETO NÚMERO_________        DE 202</w:t>
    </w:r>
    <w:r w:rsidR="006107FE">
      <w:rPr>
        <w:rFonts w:ascii="Arial" w:hAnsi="Arial"/>
        <w:b/>
        <w:sz w:val="24"/>
      </w:rPr>
      <w:t>4</w:t>
    </w:r>
    <w:r>
      <w:rPr>
        <w:rFonts w:ascii="Arial" w:hAnsi="Arial"/>
        <w:b/>
        <w:sz w:val="24"/>
      </w:rPr>
      <w:t xml:space="preserve">           HOJA No  </w:t>
    </w:r>
    <w:r>
      <w:rPr>
        <w:rFonts w:ascii="Arial" w:hAnsi="Arial"/>
        <w:b/>
        <w:sz w:val="24"/>
        <w:u w:val="single"/>
      </w:rPr>
      <w:t xml:space="preserve"> </w:t>
    </w:r>
    <w:r>
      <w:rPr>
        <w:rStyle w:val="Nmerodepgina"/>
        <w:rFonts w:ascii="Arial" w:hAnsi="Arial"/>
        <w:sz w:val="32"/>
        <w:u w:val="single"/>
      </w:rPr>
      <w:fldChar w:fldCharType="begin"/>
    </w:r>
    <w:r>
      <w:rPr>
        <w:rStyle w:val="Nmerodepgina"/>
        <w:rFonts w:ascii="Arial" w:hAnsi="Arial"/>
        <w:sz w:val="32"/>
        <w:u w:val="single"/>
      </w:rPr>
      <w:instrText xml:space="preserve"> PAGE </w:instrText>
    </w:r>
    <w:r>
      <w:rPr>
        <w:rStyle w:val="Nmerodepgina"/>
        <w:rFonts w:ascii="Arial" w:hAnsi="Arial"/>
        <w:sz w:val="32"/>
        <w:u w:val="single"/>
      </w:rPr>
      <w:fldChar w:fldCharType="separate"/>
    </w:r>
    <w:r w:rsidR="009B170C">
      <w:rPr>
        <w:rStyle w:val="Nmerodepgina"/>
        <w:rFonts w:ascii="Arial" w:hAnsi="Arial"/>
        <w:noProof/>
        <w:sz w:val="32"/>
        <w:u w:val="single"/>
      </w:rPr>
      <w:t>14</w:t>
    </w:r>
    <w:r>
      <w:rPr>
        <w:rStyle w:val="Nmerodepgina"/>
        <w:rFonts w:ascii="Arial" w:hAnsi="Arial"/>
        <w:sz w:val="32"/>
        <w:u w:val="single"/>
      </w:rPr>
      <w:fldChar w:fldCharType="end"/>
    </w:r>
  </w:p>
  <w:p w14:paraId="4A2A76BC" w14:textId="77777777" w:rsidR="006A21A3" w:rsidRDefault="006A21A3" w:rsidP="00E41D1B">
    <w:pPr>
      <w:pStyle w:val="Encabezado"/>
      <w:ind w:right="-91"/>
    </w:pPr>
  </w:p>
  <w:p w14:paraId="5A19E0D6" w14:textId="77777777" w:rsidR="006A21A3" w:rsidRPr="00E92DDE" w:rsidRDefault="006A21A3" w:rsidP="00E92DDE">
    <w:pPr>
      <w:shd w:val="clear" w:color="auto" w:fill="FFFFFF"/>
      <w:tabs>
        <w:tab w:val="left" w:pos="1920"/>
      </w:tabs>
      <w:spacing w:line="250" w:lineRule="exact"/>
      <w:ind w:left="480" w:hanging="120"/>
      <w:jc w:val="center"/>
      <w:rPr>
        <w:rFonts w:ascii="Arial" w:hAnsi="Arial" w:cs="Arial"/>
        <w:sz w:val="22"/>
        <w:szCs w:val="22"/>
      </w:rPr>
    </w:pPr>
  </w:p>
  <w:p w14:paraId="2DD36A14" w14:textId="4B1999E9" w:rsidR="006A21A3" w:rsidRPr="003F705D" w:rsidRDefault="006A21A3" w:rsidP="003F705D">
    <w:pPr>
      <w:pStyle w:val="Sinespaciado"/>
      <w:jc w:val="center"/>
      <w:rPr>
        <w:rFonts w:cs="Arial"/>
        <w:sz w:val="20"/>
      </w:rPr>
    </w:pPr>
    <w:r w:rsidRPr="00A6414C">
      <w:rPr>
        <w:rFonts w:cs="Arial"/>
        <w:sz w:val="20"/>
      </w:rPr>
      <w:t>Continuación de</w:t>
    </w:r>
    <w:r>
      <w:rPr>
        <w:rFonts w:cs="Arial"/>
        <w:sz w:val="20"/>
      </w:rPr>
      <w:t>l Decreto</w:t>
    </w:r>
    <w:r w:rsidRPr="00A6414C">
      <w:rPr>
        <w:rFonts w:cs="Arial"/>
        <w:sz w:val="20"/>
      </w:rPr>
      <w:t>:</w:t>
    </w:r>
    <w:r w:rsidRPr="003F705D">
      <w:rPr>
        <w:rFonts w:cs="Arial"/>
        <w:i/>
        <w:sz w:val="20"/>
      </w:rPr>
      <w:t xml:space="preserve"> </w:t>
    </w:r>
    <w:r w:rsidRPr="00A21E8D">
      <w:rPr>
        <w:rFonts w:cs="Arial"/>
        <w:i/>
        <w:sz w:val="20"/>
      </w:rPr>
      <w:t>“</w:t>
    </w:r>
    <w:r w:rsidR="00D11D79" w:rsidRPr="00D11D79">
      <w:rPr>
        <w:rFonts w:cs="Arial"/>
        <w:i/>
        <w:sz w:val="20"/>
      </w:rPr>
      <w:t>Por el cual se modifica y adiciona el Decreto 1083 de 2015, Único Reglamentario del Sector de Función Pública, en lo relacionado con las competencias laborales, el Sistema de Información y Gesti</w:t>
    </w:r>
    <w:r w:rsidR="007B2693">
      <w:rPr>
        <w:rFonts w:cs="Arial"/>
        <w:i/>
        <w:sz w:val="20"/>
      </w:rPr>
      <w:t xml:space="preserve">ón del Empleo Público </w:t>
    </w:r>
    <w:r w:rsidR="00922A1F">
      <w:rPr>
        <w:rFonts w:cs="Arial"/>
        <w:i/>
        <w:sz w:val="20"/>
      </w:rPr>
      <w:t>–</w:t>
    </w:r>
    <w:r w:rsidR="007B2693">
      <w:rPr>
        <w:rFonts w:cs="Arial"/>
        <w:i/>
        <w:sz w:val="20"/>
      </w:rPr>
      <w:t xml:space="preserve"> SIGEP</w:t>
    </w:r>
    <w:r w:rsidR="00922A1F">
      <w:rPr>
        <w:rFonts w:cs="Arial"/>
        <w:i/>
        <w:sz w:val="20"/>
      </w:rPr>
      <w:t xml:space="preserve"> II</w:t>
    </w:r>
    <w:r w:rsidR="00D11D79" w:rsidRPr="00D11D79">
      <w:rPr>
        <w:rFonts w:cs="Arial"/>
        <w:i/>
        <w:sz w:val="20"/>
      </w:rPr>
      <w:t>, el fortalecimiento institucional de la gestión del talento humano y la movilidad horizontal</w:t>
    </w:r>
    <w:r w:rsidRPr="00A21E8D">
      <w:rPr>
        <w:rFonts w:cs="Arial"/>
        <w:i/>
        <w:sz w:val="20"/>
      </w:rPr>
      <w:t>”</w:t>
    </w:r>
  </w:p>
  <w:p w14:paraId="2299502B" w14:textId="77777777" w:rsidR="006A21A3" w:rsidRPr="00575747" w:rsidRDefault="006A21A3" w:rsidP="00626933">
    <w:pPr>
      <w:shd w:val="clear" w:color="auto" w:fill="FFFFFF"/>
      <w:tabs>
        <w:tab w:val="left" w:pos="1920"/>
      </w:tabs>
      <w:spacing w:line="250" w:lineRule="exact"/>
      <w:ind w:left="480" w:hanging="120"/>
      <w:jc w:val="center"/>
      <w:rPr>
        <w:rFonts w:ascii="Arial" w:hAnsi="Arial" w:cs="Arial"/>
        <w:bCs/>
        <w:color w:val="000000"/>
        <w:w w:val="87"/>
        <w:sz w:val="24"/>
        <w:szCs w:val="24"/>
        <w:lang w:val="es-ES"/>
      </w:rPr>
    </w:pPr>
    <w:r>
      <w:rPr>
        <w:rFonts w:ascii="Arial" w:hAnsi="Arial" w:cs="Arial"/>
        <w:bCs/>
        <w:color w:val="000000"/>
        <w:w w:val="87"/>
        <w:sz w:val="24"/>
        <w:szCs w:val="24"/>
        <w:lang w:val="es-ES"/>
      </w:rPr>
      <w:t>-------------------------------------------------------------------------------------------------------------------------</w:t>
    </w:r>
  </w:p>
  <w:p w14:paraId="6EA53F5C" w14:textId="77777777" w:rsidR="006A21A3" w:rsidRDefault="006A21A3" w:rsidP="00393FBA">
    <w:pPr>
      <w:pStyle w:val="Textoindependiente"/>
      <w:ind w:right="-91"/>
      <w:jc w:val="center"/>
      <w:rPr>
        <w:rFonts w:ascii="Verdana" w:hAnsi="Verdana"/>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5D99" w14:textId="77777777" w:rsidR="006A21A3" w:rsidRDefault="006A21A3">
    <w:pPr>
      <w:pStyle w:val="Encabezado"/>
      <w:jc w:val="center"/>
      <w:rPr>
        <w:rFonts w:ascii="Albertus Extra Bold" w:hAnsi="Albertus Extra Bold"/>
        <w:sz w:val="14"/>
      </w:rPr>
    </w:pPr>
    <w:r>
      <w:rPr>
        <w:rFonts w:ascii="Albertus Extra Bold" w:hAnsi="Albertus Extra Bold"/>
        <w:noProof/>
        <w:sz w:val="14"/>
        <w:lang w:val="es-CO" w:eastAsia="es-CO"/>
      </w:rPr>
      <mc:AlternateContent>
        <mc:Choice Requires="wps">
          <w:drawing>
            <wp:anchor distT="0" distB="0" distL="114300" distR="114300" simplePos="0" relativeHeight="251660288" behindDoc="0" locked="0" layoutInCell="0" allowOverlap="1" wp14:anchorId="77F58D09" wp14:editId="22309685">
              <wp:simplePos x="0" y="0"/>
              <wp:positionH relativeFrom="column">
                <wp:posOffset>3765550</wp:posOffset>
              </wp:positionH>
              <wp:positionV relativeFrom="paragraph">
                <wp:posOffset>374015</wp:posOffset>
              </wp:positionV>
              <wp:extent cx="2103755" cy="635"/>
              <wp:effectExtent l="0" t="1905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1A4D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" o:allowincell="f" strokeweight="2.25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9264" behindDoc="0" locked="0" layoutInCell="0" allowOverlap="1" wp14:anchorId="3D0B36B9" wp14:editId="723F18D7">
              <wp:simplePos x="0" y="0"/>
              <wp:positionH relativeFrom="column">
                <wp:posOffset>-166370</wp:posOffset>
              </wp:positionH>
              <wp:positionV relativeFrom="paragraph">
                <wp:posOffset>374015</wp:posOffset>
              </wp:positionV>
              <wp:extent cx="2103755" cy="635"/>
              <wp:effectExtent l="0" t="1905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30FA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" o:allowincell="f" strokeweight="2.25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8240" behindDoc="0" locked="0" layoutInCell="0" allowOverlap="1" wp14:anchorId="79A8F4CD" wp14:editId="61C450AF">
              <wp:simplePos x="0" y="0"/>
              <wp:positionH relativeFrom="column">
                <wp:posOffset>5868670</wp:posOffset>
              </wp:positionH>
              <wp:positionV relativeFrom="paragraph">
                <wp:posOffset>374015</wp:posOffset>
              </wp:positionV>
              <wp:extent cx="635" cy="10150475"/>
              <wp:effectExtent l="19050" t="0" r="374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ABF3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9.45pt" to="462.1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" o:allowincell="f" strokeweight="2.25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6192" behindDoc="0" locked="0" layoutInCell="0" allowOverlap="1" wp14:anchorId="43583F49" wp14:editId="2B80BB12">
              <wp:simplePos x="0" y="0"/>
              <wp:positionH relativeFrom="column">
                <wp:posOffset>-166370</wp:posOffset>
              </wp:positionH>
              <wp:positionV relativeFrom="paragraph">
                <wp:posOffset>374015</wp:posOffset>
              </wp:positionV>
              <wp:extent cx="635" cy="10150475"/>
              <wp:effectExtent l="19050" t="0" r="3746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1240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" o:allowincell="f" strokeweight="2.25pt">
              <v:stroke startarrowwidth="narrow" startarrowlength="short" endarrowwidth="narrow" endarrowlength="short"/>
            </v:line>
          </w:pict>
        </mc:Fallback>
      </mc:AlternateContent>
    </w:r>
    <w:r>
      <w:rPr>
        <w:rFonts w:ascii="Albertus Extra Bold" w:hAnsi="Albertus Extra Bold"/>
        <w:sz w:val="14"/>
      </w:rPr>
      <w:t>REPUBLICA DE COLOMBIA</w:t>
    </w:r>
  </w:p>
  <w:p w14:paraId="445798BD" w14:textId="77777777" w:rsidR="006A21A3" w:rsidRDefault="006A21A3">
    <w:pPr>
      <w:pStyle w:val="Encabezado"/>
      <w:jc w:val="center"/>
    </w:pPr>
    <w:r>
      <w:rPr>
        <w:noProof/>
      </w:rPr>
      <w:object w:dxaOrig="2496" w:dyaOrig="2556" w14:anchorId="04957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45pt;mso-width-percent:0;mso-height-percent:0;mso-width-percent:0;mso-height-percent:0">
          <v:imagedata r:id="rId1" o:title=""/>
        </v:shape>
        <o:OLEObject Type="Embed" ProgID="PBrush" ShapeID="_x0000_i1025" DrawAspect="Content" ObjectID="_1777707125" r:id="rId2"/>
      </w:object>
    </w:r>
  </w:p>
  <w:p w14:paraId="6F8B628C" w14:textId="77777777" w:rsidR="006A21A3" w:rsidRDefault="006A21A3">
    <w:pPr>
      <w:pStyle w:val="Encabezado"/>
      <w:jc w:val="center"/>
    </w:pPr>
  </w:p>
  <w:p w14:paraId="51509789" w14:textId="77777777" w:rsidR="006A21A3" w:rsidRDefault="006A21A3">
    <w:pPr>
      <w:pStyle w:val="Encabezado"/>
      <w:jc w:val="center"/>
      <w:rPr>
        <w:rFonts w:ascii="Arial" w:hAnsi="Arial" w:cs="Arial"/>
        <w:b/>
        <w:sz w:val="24"/>
        <w:szCs w:val="24"/>
      </w:rPr>
    </w:pPr>
    <w:r>
      <w:rPr>
        <w:rFonts w:ascii="Arial" w:hAnsi="Arial" w:cs="Arial"/>
        <w:b/>
        <w:sz w:val="24"/>
        <w:szCs w:val="24"/>
      </w:rPr>
      <w:t xml:space="preserve">DEPARTAMENTO ADMINISTRATIVO DE LA FUNCIÓN PÚBLICA </w:t>
    </w:r>
  </w:p>
  <w:p w14:paraId="1BD23438" w14:textId="77777777" w:rsidR="006A21A3" w:rsidRPr="00D57193" w:rsidRDefault="006A21A3">
    <w:pPr>
      <w:pStyle w:val="Encabezado"/>
      <w:jc w:val="center"/>
      <w:rPr>
        <w:rFonts w:ascii="Arial" w:hAnsi="Arial" w:cs="Arial"/>
        <w:b/>
        <w:sz w:val="24"/>
        <w:szCs w:val="24"/>
      </w:rPr>
    </w:pPr>
  </w:p>
  <w:p w14:paraId="6A2A0CD3" w14:textId="264586D7" w:rsidR="006A21A3" w:rsidRDefault="006A21A3">
    <w:pPr>
      <w:pStyle w:val="Encabezado"/>
      <w:jc w:val="center"/>
      <w:rPr>
        <w:rFonts w:ascii="Arial" w:hAnsi="Arial"/>
        <w:b/>
        <w:sz w:val="24"/>
      </w:rPr>
    </w:pPr>
    <w:r>
      <w:rPr>
        <w:rFonts w:ascii="Arial" w:hAnsi="Arial"/>
        <w:b/>
        <w:sz w:val="24"/>
      </w:rPr>
      <w:t>DECRETO NÚMERO                   DE 202</w:t>
    </w:r>
    <w:r w:rsidR="006107FE">
      <w:rPr>
        <w:rFonts w:ascii="Arial" w:hAnsi="Arial"/>
        <w:b/>
        <w:sz w:val="24"/>
      </w:rPr>
      <w:t>4</w:t>
    </w:r>
  </w:p>
  <w:p w14:paraId="6A3AFB9A" w14:textId="77777777" w:rsidR="006A21A3" w:rsidRDefault="006A21A3">
    <w:pPr>
      <w:pStyle w:val="Encabezado"/>
      <w:jc w:val="center"/>
      <w:rPr>
        <w:rFonts w:ascii="Arial" w:hAnsi="Arial"/>
        <w:b/>
        <w:sz w:val="24"/>
      </w:rPr>
    </w:pPr>
  </w:p>
  <w:p w14:paraId="73D333EF" w14:textId="77777777" w:rsidR="006A21A3" w:rsidRDefault="006A21A3">
    <w:pPr>
      <w:pStyle w:val="Encabezado"/>
      <w:jc w:val="center"/>
      <w:rPr>
        <w:rFonts w:ascii="Arial" w:hAnsi="Arial"/>
        <w:b/>
        <w:sz w:val="28"/>
      </w:rPr>
    </w:pPr>
    <w:r>
      <w:rPr>
        <w:rFonts w:ascii="Arial" w:hAnsi="Arial"/>
        <w:b/>
        <w:sz w:val="28"/>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B3"/>
    <w:multiLevelType w:val="hybridMultilevel"/>
    <w:tmpl w:val="D1E4969C"/>
    <w:lvl w:ilvl="0" w:tplc="240A0019">
      <w:start w:val="1"/>
      <w:numFmt w:val="lowerLetter"/>
      <w:lvlText w:val="%1."/>
      <w:lvlJc w:val="left"/>
      <w:pPr>
        <w:ind w:left="720" w:hanging="360"/>
      </w:pPr>
      <w:rPr>
        <w:rFonts w:hint="default"/>
      </w:rPr>
    </w:lvl>
    <w:lvl w:ilvl="1" w:tplc="7FAC4DE4">
      <w:start w:val="1"/>
      <w:numFmt w:val="bullet"/>
      <w:lvlText w:val="o"/>
      <w:lvlJc w:val="left"/>
      <w:pPr>
        <w:ind w:left="1440" w:hanging="360"/>
      </w:pPr>
      <w:rPr>
        <w:rFonts w:ascii="Courier New" w:hAnsi="Courier New" w:hint="default"/>
      </w:rPr>
    </w:lvl>
    <w:lvl w:ilvl="2" w:tplc="7C343C5E">
      <w:start w:val="1"/>
      <w:numFmt w:val="bullet"/>
      <w:lvlText w:val=""/>
      <w:lvlJc w:val="left"/>
      <w:pPr>
        <w:ind w:left="2160" w:hanging="360"/>
      </w:pPr>
      <w:rPr>
        <w:rFonts w:ascii="Wingdings" w:hAnsi="Wingdings" w:hint="default"/>
      </w:rPr>
    </w:lvl>
    <w:lvl w:ilvl="3" w:tplc="637AC0FA">
      <w:start w:val="1"/>
      <w:numFmt w:val="bullet"/>
      <w:lvlText w:val=""/>
      <w:lvlJc w:val="left"/>
      <w:pPr>
        <w:ind w:left="2880" w:hanging="360"/>
      </w:pPr>
      <w:rPr>
        <w:rFonts w:ascii="Symbol" w:hAnsi="Symbol" w:hint="default"/>
      </w:rPr>
    </w:lvl>
    <w:lvl w:ilvl="4" w:tplc="DA905FD0">
      <w:start w:val="1"/>
      <w:numFmt w:val="bullet"/>
      <w:lvlText w:val="o"/>
      <w:lvlJc w:val="left"/>
      <w:pPr>
        <w:ind w:left="3600" w:hanging="360"/>
      </w:pPr>
      <w:rPr>
        <w:rFonts w:ascii="Courier New" w:hAnsi="Courier New" w:hint="default"/>
      </w:rPr>
    </w:lvl>
    <w:lvl w:ilvl="5" w:tplc="15443C14">
      <w:start w:val="1"/>
      <w:numFmt w:val="bullet"/>
      <w:lvlText w:val=""/>
      <w:lvlJc w:val="left"/>
      <w:pPr>
        <w:ind w:left="4320" w:hanging="360"/>
      </w:pPr>
      <w:rPr>
        <w:rFonts w:ascii="Wingdings" w:hAnsi="Wingdings" w:hint="default"/>
      </w:rPr>
    </w:lvl>
    <w:lvl w:ilvl="6" w:tplc="29445B94">
      <w:start w:val="1"/>
      <w:numFmt w:val="bullet"/>
      <w:lvlText w:val=""/>
      <w:lvlJc w:val="left"/>
      <w:pPr>
        <w:ind w:left="5040" w:hanging="360"/>
      </w:pPr>
      <w:rPr>
        <w:rFonts w:ascii="Symbol" w:hAnsi="Symbol" w:hint="default"/>
      </w:rPr>
    </w:lvl>
    <w:lvl w:ilvl="7" w:tplc="B4105EC8">
      <w:start w:val="1"/>
      <w:numFmt w:val="bullet"/>
      <w:lvlText w:val="o"/>
      <w:lvlJc w:val="left"/>
      <w:pPr>
        <w:ind w:left="5760" w:hanging="360"/>
      </w:pPr>
      <w:rPr>
        <w:rFonts w:ascii="Courier New" w:hAnsi="Courier New" w:hint="default"/>
      </w:rPr>
    </w:lvl>
    <w:lvl w:ilvl="8" w:tplc="A524BF74">
      <w:start w:val="1"/>
      <w:numFmt w:val="bullet"/>
      <w:lvlText w:val=""/>
      <w:lvlJc w:val="left"/>
      <w:pPr>
        <w:ind w:left="6480" w:hanging="360"/>
      </w:pPr>
      <w:rPr>
        <w:rFonts w:ascii="Wingdings" w:hAnsi="Wingdings" w:hint="default"/>
      </w:rPr>
    </w:lvl>
  </w:abstractNum>
  <w:abstractNum w:abstractNumId="1" w15:restartNumberingAfterBreak="0">
    <w:nsid w:val="06F7518A"/>
    <w:multiLevelType w:val="hybridMultilevel"/>
    <w:tmpl w:val="624090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95696"/>
    <w:multiLevelType w:val="hybridMultilevel"/>
    <w:tmpl w:val="F5D0F7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B4BFF"/>
    <w:multiLevelType w:val="multilevel"/>
    <w:tmpl w:val="07F47514"/>
    <w:lvl w:ilvl="0">
      <w:start w:val="1"/>
      <w:numFmt w:val="decimal"/>
      <w:lvlText w:val="%1."/>
      <w:lvlJc w:val="left"/>
      <w:pPr>
        <w:ind w:left="720" w:hanging="360"/>
      </w:pPr>
      <w:rPr>
        <w:b w:val="0"/>
        <w:bCs w:val="0"/>
        <w:sz w:val="24"/>
        <w:szCs w:val="24"/>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F644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31A77"/>
    <w:multiLevelType w:val="hybridMultilevel"/>
    <w:tmpl w:val="72D034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33755F3"/>
    <w:multiLevelType w:val="hybridMultilevel"/>
    <w:tmpl w:val="65DE9142"/>
    <w:lvl w:ilvl="0" w:tplc="06C65C7C">
      <w:start w:val="1"/>
      <w:numFmt w:val="decimal"/>
      <w:lvlText w:val="%1."/>
      <w:lvlJc w:val="left"/>
      <w:pPr>
        <w:ind w:left="1440" w:hanging="360"/>
      </w:pPr>
      <w:rPr>
        <w:rFonts w:ascii="Arial" w:eastAsia="Times New Roman"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E23165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E1458D"/>
    <w:multiLevelType w:val="multilevel"/>
    <w:tmpl w:val="D602C416"/>
    <w:lvl w:ilvl="0">
      <w:start w:val="1"/>
      <w:numFmt w:val="decimal"/>
      <w:lvlText w:val="%1"/>
      <w:lvlJc w:val="left"/>
      <w:pPr>
        <w:ind w:left="390" w:hanging="390"/>
      </w:pPr>
      <w:rPr>
        <w:rFonts w:eastAsia="Times New Roman" w:hint="default"/>
      </w:rPr>
    </w:lvl>
    <w:lvl w:ilvl="1">
      <w:start w:val="1"/>
      <w:numFmt w:val="decimal"/>
      <w:lvlText w:val="%1.%2"/>
      <w:lvlJc w:val="left"/>
      <w:pPr>
        <w:ind w:left="1110" w:hanging="39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 w15:restartNumberingAfterBreak="0">
    <w:nsid w:val="3C3D27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883B15"/>
    <w:multiLevelType w:val="hybridMultilevel"/>
    <w:tmpl w:val="03F89A3E"/>
    <w:lvl w:ilvl="0" w:tplc="611031F2">
      <w:start w:val="4"/>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D802A9"/>
    <w:multiLevelType w:val="hybridMultilevel"/>
    <w:tmpl w:val="4E1C0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DA5F70"/>
    <w:multiLevelType w:val="hybridMultilevel"/>
    <w:tmpl w:val="1FD228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4030A5"/>
    <w:multiLevelType w:val="hybridMultilevel"/>
    <w:tmpl w:val="D08C1D48"/>
    <w:lvl w:ilvl="0" w:tplc="F7A8746E">
      <w:start w:val="1"/>
      <w:numFmt w:val="decimal"/>
      <w:lvlText w:val="%1."/>
      <w:lvlJc w:val="left"/>
      <w:pPr>
        <w:ind w:left="3420" w:hanging="360"/>
      </w:pPr>
      <w:rPr>
        <w:rFonts w:ascii="Arial" w:eastAsia="Arial" w:hAnsi="Arial" w:cs="Arial"/>
      </w:r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4" w15:restartNumberingAfterBreak="0">
    <w:nsid w:val="4C9C48DA"/>
    <w:multiLevelType w:val="hybridMultilevel"/>
    <w:tmpl w:val="65AAC908"/>
    <w:lvl w:ilvl="0" w:tplc="CF2AF7EA">
      <w:start w:val="1"/>
      <w:numFmt w:val="decimal"/>
      <w:lvlText w:val="%1."/>
      <w:lvlJc w:val="left"/>
      <w:pPr>
        <w:ind w:left="720" w:hanging="360"/>
      </w:pPr>
      <w:rPr>
        <w:rFonts w:ascii="Arial" w:eastAsia="Times New Roman" w:hAnsi="Arial" w:cs="Arial"/>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CC556C2"/>
    <w:multiLevelType w:val="hybridMultilevel"/>
    <w:tmpl w:val="EC04EFEC"/>
    <w:lvl w:ilvl="0" w:tplc="1C4A951C">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967BAB"/>
    <w:multiLevelType w:val="hybridMultilevel"/>
    <w:tmpl w:val="4BCAF768"/>
    <w:lvl w:ilvl="0" w:tplc="EA402122">
      <w:start w:val="1"/>
      <w:numFmt w:val="lowerLetter"/>
      <w:lvlText w:val="%1."/>
      <w:lvlJc w:val="left"/>
      <w:pPr>
        <w:ind w:left="720" w:hanging="360"/>
      </w:pPr>
      <w:rPr>
        <w:rFonts w:ascii="Arial" w:hAnsi="Arial" w:cs="Arial" w:hint="default"/>
        <w:sz w:val="22"/>
        <w:szCs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5A2A4423"/>
    <w:multiLevelType w:val="hybridMultilevel"/>
    <w:tmpl w:val="1FD228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C40CAA"/>
    <w:multiLevelType w:val="hybridMultilevel"/>
    <w:tmpl w:val="95461DF2"/>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5EA72B4"/>
    <w:multiLevelType w:val="hybridMultilevel"/>
    <w:tmpl w:val="695C85F0"/>
    <w:lvl w:ilvl="0" w:tplc="E830F61C">
      <w:start w:val="1"/>
      <w:numFmt w:val="lowerLetter"/>
      <w:lvlText w:val="%1."/>
      <w:lvlJc w:val="left"/>
      <w:pPr>
        <w:ind w:left="720" w:hanging="360"/>
      </w:pPr>
      <w:rPr>
        <w:rFonts w:ascii="Arial" w:hAnsi="Arial" w:cs="Arial"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71C3C1B"/>
    <w:multiLevelType w:val="hybridMultilevel"/>
    <w:tmpl w:val="1C86A646"/>
    <w:lvl w:ilvl="0" w:tplc="5D782846">
      <w:start w:val="1"/>
      <w:numFmt w:val="decimal"/>
      <w:lvlText w:val="%1."/>
      <w:lvlJc w:val="left"/>
      <w:pPr>
        <w:ind w:left="420" w:hanging="360"/>
      </w:pPr>
      <w:rPr>
        <w:rFonts w:hint="default"/>
        <w:b w:val="0"/>
        <w:bCs w:val="0"/>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1" w15:restartNumberingAfterBreak="0">
    <w:nsid w:val="7EBC47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1"/>
  </w:num>
  <w:num w:numId="7">
    <w:abstractNumId w:val="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0"/>
  </w:num>
  <w:num w:numId="13">
    <w:abstractNumId w:val="13"/>
  </w:num>
  <w:num w:numId="14">
    <w:abstractNumId w:val="14"/>
  </w:num>
  <w:num w:numId="15">
    <w:abstractNumId w:val="3"/>
  </w:num>
  <w:num w:numId="16">
    <w:abstractNumId w:val="7"/>
  </w:num>
  <w:num w:numId="17">
    <w:abstractNumId w:val="16"/>
  </w:num>
  <w:num w:numId="18">
    <w:abstractNumId w:val="8"/>
  </w:num>
  <w:num w:numId="19">
    <w:abstractNumId w:val="2"/>
  </w:num>
  <w:num w:numId="20">
    <w:abstractNumId w:val="1"/>
  </w:num>
  <w:num w:numId="21">
    <w:abstractNumId w:val="19"/>
  </w:num>
  <w:num w:numId="22">
    <w:abstractNumId w:val="12"/>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65"/>
    <w:rsid w:val="000010A8"/>
    <w:rsid w:val="00002F16"/>
    <w:rsid w:val="00003181"/>
    <w:rsid w:val="00003202"/>
    <w:rsid w:val="00004661"/>
    <w:rsid w:val="00004F53"/>
    <w:rsid w:val="00006BE2"/>
    <w:rsid w:val="00006D4E"/>
    <w:rsid w:val="0001028E"/>
    <w:rsid w:val="0001077D"/>
    <w:rsid w:val="000108E5"/>
    <w:rsid w:val="00013242"/>
    <w:rsid w:val="000136F6"/>
    <w:rsid w:val="00013D0F"/>
    <w:rsid w:val="00014529"/>
    <w:rsid w:val="00014B36"/>
    <w:rsid w:val="000156BE"/>
    <w:rsid w:val="00021079"/>
    <w:rsid w:val="00021945"/>
    <w:rsid w:val="000225AB"/>
    <w:rsid w:val="000228F8"/>
    <w:rsid w:val="00022D3E"/>
    <w:rsid w:val="0002340C"/>
    <w:rsid w:val="00024168"/>
    <w:rsid w:val="000242F4"/>
    <w:rsid w:val="00024543"/>
    <w:rsid w:val="00024661"/>
    <w:rsid w:val="00024ECD"/>
    <w:rsid w:val="00026572"/>
    <w:rsid w:val="00027246"/>
    <w:rsid w:val="0002744E"/>
    <w:rsid w:val="00030368"/>
    <w:rsid w:val="000304BB"/>
    <w:rsid w:val="00031765"/>
    <w:rsid w:val="00031B47"/>
    <w:rsid w:val="00033CDF"/>
    <w:rsid w:val="00034642"/>
    <w:rsid w:val="000361AC"/>
    <w:rsid w:val="000362A4"/>
    <w:rsid w:val="000363B4"/>
    <w:rsid w:val="00036B53"/>
    <w:rsid w:val="000370BA"/>
    <w:rsid w:val="0003710A"/>
    <w:rsid w:val="00037635"/>
    <w:rsid w:val="00037DBB"/>
    <w:rsid w:val="000405F9"/>
    <w:rsid w:val="0004241F"/>
    <w:rsid w:val="00044370"/>
    <w:rsid w:val="0004447A"/>
    <w:rsid w:val="00044AA3"/>
    <w:rsid w:val="00044C0B"/>
    <w:rsid w:val="00046662"/>
    <w:rsid w:val="0004754A"/>
    <w:rsid w:val="00051EF6"/>
    <w:rsid w:val="000526B5"/>
    <w:rsid w:val="00053E00"/>
    <w:rsid w:val="000549B7"/>
    <w:rsid w:val="00056193"/>
    <w:rsid w:val="0005682D"/>
    <w:rsid w:val="00057CE6"/>
    <w:rsid w:val="00057F11"/>
    <w:rsid w:val="000607E9"/>
    <w:rsid w:val="00060813"/>
    <w:rsid w:val="000621D5"/>
    <w:rsid w:val="0006327B"/>
    <w:rsid w:val="000633D2"/>
    <w:rsid w:val="0006368A"/>
    <w:rsid w:val="00063801"/>
    <w:rsid w:val="0006392C"/>
    <w:rsid w:val="00063FEA"/>
    <w:rsid w:val="00066572"/>
    <w:rsid w:val="000678C8"/>
    <w:rsid w:val="0007156F"/>
    <w:rsid w:val="000723BF"/>
    <w:rsid w:val="00073159"/>
    <w:rsid w:val="00075865"/>
    <w:rsid w:val="00075A60"/>
    <w:rsid w:val="00076E74"/>
    <w:rsid w:val="00077565"/>
    <w:rsid w:val="00077C75"/>
    <w:rsid w:val="000825FB"/>
    <w:rsid w:val="0008380E"/>
    <w:rsid w:val="00084FAB"/>
    <w:rsid w:val="00085994"/>
    <w:rsid w:val="00085C89"/>
    <w:rsid w:val="00086BD3"/>
    <w:rsid w:val="000904CF"/>
    <w:rsid w:val="0009214C"/>
    <w:rsid w:val="00092367"/>
    <w:rsid w:val="00092542"/>
    <w:rsid w:val="000928E0"/>
    <w:rsid w:val="00092B55"/>
    <w:rsid w:val="00092F22"/>
    <w:rsid w:val="00093097"/>
    <w:rsid w:val="00094641"/>
    <w:rsid w:val="00094884"/>
    <w:rsid w:val="000949AC"/>
    <w:rsid w:val="00094C0B"/>
    <w:rsid w:val="000955EE"/>
    <w:rsid w:val="000967FD"/>
    <w:rsid w:val="0009785E"/>
    <w:rsid w:val="00097CCD"/>
    <w:rsid w:val="000A145F"/>
    <w:rsid w:val="000A1486"/>
    <w:rsid w:val="000A29A5"/>
    <w:rsid w:val="000A3D01"/>
    <w:rsid w:val="000A42D7"/>
    <w:rsid w:val="000A4CED"/>
    <w:rsid w:val="000A4D5E"/>
    <w:rsid w:val="000A5AF0"/>
    <w:rsid w:val="000A6C5E"/>
    <w:rsid w:val="000A7023"/>
    <w:rsid w:val="000A7F45"/>
    <w:rsid w:val="000B13C3"/>
    <w:rsid w:val="000B200F"/>
    <w:rsid w:val="000B219E"/>
    <w:rsid w:val="000B3BDF"/>
    <w:rsid w:val="000B4553"/>
    <w:rsid w:val="000B4799"/>
    <w:rsid w:val="000B484C"/>
    <w:rsid w:val="000B536B"/>
    <w:rsid w:val="000B564C"/>
    <w:rsid w:val="000B6CDF"/>
    <w:rsid w:val="000B704C"/>
    <w:rsid w:val="000B7467"/>
    <w:rsid w:val="000C1D22"/>
    <w:rsid w:val="000C207F"/>
    <w:rsid w:val="000C56C5"/>
    <w:rsid w:val="000C6EAA"/>
    <w:rsid w:val="000C7289"/>
    <w:rsid w:val="000C76CF"/>
    <w:rsid w:val="000C7CE1"/>
    <w:rsid w:val="000D0821"/>
    <w:rsid w:val="000D15CE"/>
    <w:rsid w:val="000D2952"/>
    <w:rsid w:val="000D2ECD"/>
    <w:rsid w:val="000D3A7B"/>
    <w:rsid w:val="000D6475"/>
    <w:rsid w:val="000D74F5"/>
    <w:rsid w:val="000D7B8F"/>
    <w:rsid w:val="000E0455"/>
    <w:rsid w:val="000E089B"/>
    <w:rsid w:val="000E6598"/>
    <w:rsid w:val="000E6F5E"/>
    <w:rsid w:val="000F15D3"/>
    <w:rsid w:val="000F1EB1"/>
    <w:rsid w:val="000F21C5"/>
    <w:rsid w:val="000F4075"/>
    <w:rsid w:val="000F464F"/>
    <w:rsid w:val="000F59FB"/>
    <w:rsid w:val="00101198"/>
    <w:rsid w:val="00101EB2"/>
    <w:rsid w:val="00102010"/>
    <w:rsid w:val="001022CF"/>
    <w:rsid w:val="00102BFE"/>
    <w:rsid w:val="00104B10"/>
    <w:rsid w:val="00104FFA"/>
    <w:rsid w:val="00105C69"/>
    <w:rsid w:val="00106598"/>
    <w:rsid w:val="00107596"/>
    <w:rsid w:val="00107FF4"/>
    <w:rsid w:val="001103AA"/>
    <w:rsid w:val="00110607"/>
    <w:rsid w:val="0011289A"/>
    <w:rsid w:val="00114448"/>
    <w:rsid w:val="001148E1"/>
    <w:rsid w:val="0011507B"/>
    <w:rsid w:val="001158DA"/>
    <w:rsid w:val="0011668D"/>
    <w:rsid w:val="00117977"/>
    <w:rsid w:val="00117ADF"/>
    <w:rsid w:val="00121DA2"/>
    <w:rsid w:val="00122587"/>
    <w:rsid w:val="00123CB6"/>
    <w:rsid w:val="00123E9E"/>
    <w:rsid w:val="00126FD5"/>
    <w:rsid w:val="00127079"/>
    <w:rsid w:val="001318E3"/>
    <w:rsid w:val="00132271"/>
    <w:rsid w:val="00132308"/>
    <w:rsid w:val="00132A5C"/>
    <w:rsid w:val="001343CF"/>
    <w:rsid w:val="00134B7B"/>
    <w:rsid w:val="001353FD"/>
    <w:rsid w:val="0013686B"/>
    <w:rsid w:val="00136B63"/>
    <w:rsid w:val="00136D36"/>
    <w:rsid w:val="00136E78"/>
    <w:rsid w:val="0013760D"/>
    <w:rsid w:val="00137FBD"/>
    <w:rsid w:val="0014025A"/>
    <w:rsid w:val="00140F5A"/>
    <w:rsid w:val="001445CF"/>
    <w:rsid w:val="001449FF"/>
    <w:rsid w:val="0014577E"/>
    <w:rsid w:val="00147F55"/>
    <w:rsid w:val="001507BA"/>
    <w:rsid w:val="00151367"/>
    <w:rsid w:val="0015181F"/>
    <w:rsid w:val="00152076"/>
    <w:rsid w:val="0015229C"/>
    <w:rsid w:val="00152AC8"/>
    <w:rsid w:val="001538B4"/>
    <w:rsid w:val="001554B9"/>
    <w:rsid w:val="00155A71"/>
    <w:rsid w:val="0015667A"/>
    <w:rsid w:val="00157C6D"/>
    <w:rsid w:val="00157D92"/>
    <w:rsid w:val="0016246E"/>
    <w:rsid w:val="00162B4D"/>
    <w:rsid w:val="00165AAA"/>
    <w:rsid w:val="0016665D"/>
    <w:rsid w:val="001676FF"/>
    <w:rsid w:val="00170E18"/>
    <w:rsid w:val="00171182"/>
    <w:rsid w:val="00171CFF"/>
    <w:rsid w:val="001720BB"/>
    <w:rsid w:val="00174469"/>
    <w:rsid w:val="0017520A"/>
    <w:rsid w:val="0017665F"/>
    <w:rsid w:val="001767ED"/>
    <w:rsid w:val="00177F0B"/>
    <w:rsid w:val="00180E42"/>
    <w:rsid w:val="00181DBF"/>
    <w:rsid w:val="00184D88"/>
    <w:rsid w:val="001856BD"/>
    <w:rsid w:val="00186295"/>
    <w:rsid w:val="001865C9"/>
    <w:rsid w:val="00186D48"/>
    <w:rsid w:val="001872B0"/>
    <w:rsid w:val="001911D2"/>
    <w:rsid w:val="00191BCE"/>
    <w:rsid w:val="00191C59"/>
    <w:rsid w:val="00193403"/>
    <w:rsid w:val="00194584"/>
    <w:rsid w:val="00194A96"/>
    <w:rsid w:val="00194E53"/>
    <w:rsid w:val="001969C0"/>
    <w:rsid w:val="00196C4F"/>
    <w:rsid w:val="00197E43"/>
    <w:rsid w:val="001A0B82"/>
    <w:rsid w:val="001A135F"/>
    <w:rsid w:val="001A1CFA"/>
    <w:rsid w:val="001A35B7"/>
    <w:rsid w:val="001A3C37"/>
    <w:rsid w:val="001A4769"/>
    <w:rsid w:val="001A4CDF"/>
    <w:rsid w:val="001B0408"/>
    <w:rsid w:val="001B056F"/>
    <w:rsid w:val="001B133D"/>
    <w:rsid w:val="001B26D1"/>
    <w:rsid w:val="001B3A1E"/>
    <w:rsid w:val="001B5FFD"/>
    <w:rsid w:val="001B61DF"/>
    <w:rsid w:val="001B696B"/>
    <w:rsid w:val="001C0833"/>
    <w:rsid w:val="001C08FE"/>
    <w:rsid w:val="001C2623"/>
    <w:rsid w:val="001C2759"/>
    <w:rsid w:val="001C326D"/>
    <w:rsid w:val="001C3468"/>
    <w:rsid w:val="001C3DD4"/>
    <w:rsid w:val="001C6693"/>
    <w:rsid w:val="001C6D38"/>
    <w:rsid w:val="001C727D"/>
    <w:rsid w:val="001D0CE0"/>
    <w:rsid w:val="001D0D0E"/>
    <w:rsid w:val="001D17CF"/>
    <w:rsid w:val="001D3763"/>
    <w:rsid w:val="001D3EBE"/>
    <w:rsid w:val="001D42F3"/>
    <w:rsid w:val="001D4DEB"/>
    <w:rsid w:val="001D5102"/>
    <w:rsid w:val="001D5C9B"/>
    <w:rsid w:val="001D61BA"/>
    <w:rsid w:val="001D7590"/>
    <w:rsid w:val="001E0234"/>
    <w:rsid w:val="001E0ABD"/>
    <w:rsid w:val="001E10F4"/>
    <w:rsid w:val="001E17F4"/>
    <w:rsid w:val="001E2BB0"/>
    <w:rsid w:val="001E3986"/>
    <w:rsid w:val="001E4F6C"/>
    <w:rsid w:val="001E4FE6"/>
    <w:rsid w:val="001E5A95"/>
    <w:rsid w:val="001F0AF2"/>
    <w:rsid w:val="001F165A"/>
    <w:rsid w:val="001F16F6"/>
    <w:rsid w:val="001F25A8"/>
    <w:rsid w:val="001F39CD"/>
    <w:rsid w:val="001F4018"/>
    <w:rsid w:val="001F6EF2"/>
    <w:rsid w:val="001F7079"/>
    <w:rsid w:val="001F7E41"/>
    <w:rsid w:val="00200829"/>
    <w:rsid w:val="0020158E"/>
    <w:rsid w:val="00201BDE"/>
    <w:rsid w:val="00202147"/>
    <w:rsid w:val="00202752"/>
    <w:rsid w:val="00202CF3"/>
    <w:rsid w:val="002042BB"/>
    <w:rsid w:val="002048AA"/>
    <w:rsid w:val="00204F03"/>
    <w:rsid w:val="0020640A"/>
    <w:rsid w:val="002066F2"/>
    <w:rsid w:val="00206A5C"/>
    <w:rsid w:val="002071E5"/>
    <w:rsid w:val="002073B7"/>
    <w:rsid w:val="002075E9"/>
    <w:rsid w:val="00207E87"/>
    <w:rsid w:val="00210463"/>
    <w:rsid w:val="00212E0D"/>
    <w:rsid w:val="00213461"/>
    <w:rsid w:val="00214353"/>
    <w:rsid w:val="002147CF"/>
    <w:rsid w:val="00214A62"/>
    <w:rsid w:val="00215492"/>
    <w:rsid w:val="00216171"/>
    <w:rsid w:val="00216268"/>
    <w:rsid w:val="00216449"/>
    <w:rsid w:val="002204DD"/>
    <w:rsid w:val="00221353"/>
    <w:rsid w:val="002215AF"/>
    <w:rsid w:val="002229B5"/>
    <w:rsid w:val="00223627"/>
    <w:rsid w:val="00230CE4"/>
    <w:rsid w:val="00231103"/>
    <w:rsid w:val="0023137E"/>
    <w:rsid w:val="00233EB0"/>
    <w:rsid w:val="00235A6E"/>
    <w:rsid w:val="00236CEC"/>
    <w:rsid w:val="00236D47"/>
    <w:rsid w:val="00236EA5"/>
    <w:rsid w:val="00240175"/>
    <w:rsid w:val="00241667"/>
    <w:rsid w:val="002418E8"/>
    <w:rsid w:val="002431E2"/>
    <w:rsid w:val="002445C7"/>
    <w:rsid w:val="00245315"/>
    <w:rsid w:val="00246118"/>
    <w:rsid w:val="00247781"/>
    <w:rsid w:val="00247ADC"/>
    <w:rsid w:val="002502A2"/>
    <w:rsid w:val="002515C9"/>
    <w:rsid w:val="00251815"/>
    <w:rsid w:val="00251F17"/>
    <w:rsid w:val="00252F82"/>
    <w:rsid w:val="002534C7"/>
    <w:rsid w:val="002534FB"/>
    <w:rsid w:val="00255BF8"/>
    <w:rsid w:val="002629DB"/>
    <w:rsid w:val="00263148"/>
    <w:rsid w:val="0026345B"/>
    <w:rsid w:val="00264016"/>
    <w:rsid w:val="00264E98"/>
    <w:rsid w:val="002652D8"/>
    <w:rsid w:val="0026637E"/>
    <w:rsid w:val="00266E0C"/>
    <w:rsid w:val="002677B0"/>
    <w:rsid w:val="00267A00"/>
    <w:rsid w:val="0027083E"/>
    <w:rsid w:val="00273D4D"/>
    <w:rsid w:val="002749A7"/>
    <w:rsid w:val="00277945"/>
    <w:rsid w:val="00277E67"/>
    <w:rsid w:val="00282A2E"/>
    <w:rsid w:val="00283C63"/>
    <w:rsid w:val="002858BE"/>
    <w:rsid w:val="002863A6"/>
    <w:rsid w:val="0028683D"/>
    <w:rsid w:val="00287047"/>
    <w:rsid w:val="00287396"/>
    <w:rsid w:val="00287678"/>
    <w:rsid w:val="00287E30"/>
    <w:rsid w:val="00291891"/>
    <w:rsid w:val="00291CCB"/>
    <w:rsid w:val="00294665"/>
    <w:rsid w:val="00294C0F"/>
    <w:rsid w:val="002950ED"/>
    <w:rsid w:val="002967F2"/>
    <w:rsid w:val="002A005F"/>
    <w:rsid w:val="002A0DD0"/>
    <w:rsid w:val="002A3553"/>
    <w:rsid w:val="002A3E1B"/>
    <w:rsid w:val="002A4F71"/>
    <w:rsid w:val="002A4FDF"/>
    <w:rsid w:val="002A6113"/>
    <w:rsid w:val="002A679D"/>
    <w:rsid w:val="002A694D"/>
    <w:rsid w:val="002B0881"/>
    <w:rsid w:val="002B2919"/>
    <w:rsid w:val="002B4183"/>
    <w:rsid w:val="002B418A"/>
    <w:rsid w:val="002B4A2A"/>
    <w:rsid w:val="002B54D4"/>
    <w:rsid w:val="002B6C9C"/>
    <w:rsid w:val="002B715A"/>
    <w:rsid w:val="002C2D56"/>
    <w:rsid w:val="002C3550"/>
    <w:rsid w:val="002C5D0E"/>
    <w:rsid w:val="002D0EAB"/>
    <w:rsid w:val="002D13AE"/>
    <w:rsid w:val="002D3A2F"/>
    <w:rsid w:val="002D3B1D"/>
    <w:rsid w:val="002D426E"/>
    <w:rsid w:val="002D5300"/>
    <w:rsid w:val="002D5642"/>
    <w:rsid w:val="002D577A"/>
    <w:rsid w:val="002D6E39"/>
    <w:rsid w:val="002E15AF"/>
    <w:rsid w:val="002E265E"/>
    <w:rsid w:val="002E2A09"/>
    <w:rsid w:val="002E2FDE"/>
    <w:rsid w:val="002E577C"/>
    <w:rsid w:val="002E6C54"/>
    <w:rsid w:val="002F184D"/>
    <w:rsid w:val="002F3647"/>
    <w:rsid w:val="002F4BB5"/>
    <w:rsid w:val="002F60F0"/>
    <w:rsid w:val="002F6687"/>
    <w:rsid w:val="003001E0"/>
    <w:rsid w:val="003004CB"/>
    <w:rsid w:val="0030057B"/>
    <w:rsid w:val="0030271C"/>
    <w:rsid w:val="003032FF"/>
    <w:rsid w:val="00303CF0"/>
    <w:rsid w:val="0030456D"/>
    <w:rsid w:val="00304F99"/>
    <w:rsid w:val="0030657F"/>
    <w:rsid w:val="00307076"/>
    <w:rsid w:val="00307829"/>
    <w:rsid w:val="003078AC"/>
    <w:rsid w:val="00307A59"/>
    <w:rsid w:val="00307C45"/>
    <w:rsid w:val="0031172C"/>
    <w:rsid w:val="00314216"/>
    <w:rsid w:val="003148E1"/>
    <w:rsid w:val="00317B7C"/>
    <w:rsid w:val="00317F09"/>
    <w:rsid w:val="00317F7F"/>
    <w:rsid w:val="003206E7"/>
    <w:rsid w:val="003209CB"/>
    <w:rsid w:val="00320AC4"/>
    <w:rsid w:val="00320BD9"/>
    <w:rsid w:val="00320DBE"/>
    <w:rsid w:val="003215A2"/>
    <w:rsid w:val="00321A8B"/>
    <w:rsid w:val="00321F91"/>
    <w:rsid w:val="00322E59"/>
    <w:rsid w:val="003255F0"/>
    <w:rsid w:val="0032579D"/>
    <w:rsid w:val="0032590F"/>
    <w:rsid w:val="00325AC2"/>
    <w:rsid w:val="003264A6"/>
    <w:rsid w:val="003276C3"/>
    <w:rsid w:val="00327B7C"/>
    <w:rsid w:val="003304BB"/>
    <w:rsid w:val="00330542"/>
    <w:rsid w:val="003308F8"/>
    <w:rsid w:val="00331CF9"/>
    <w:rsid w:val="00332220"/>
    <w:rsid w:val="0033275D"/>
    <w:rsid w:val="00333D16"/>
    <w:rsid w:val="0033426B"/>
    <w:rsid w:val="00335226"/>
    <w:rsid w:val="00335987"/>
    <w:rsid w:val="00335DA5"/>
    <w:rsid w:val="003368BB"/>
    <w:rsid w:val="00341766"/>
    <w:rsid w:val="00343C3E"/>
    <w:rsid w:val="0034446F"/>
    <w:rsid w:val="00344AEB"/>
    <w:rsid w:val="00345265"/>
    <w:rsid w:val="00350EE6"/>
    <w:rsid w:val="0035206E"/>
    <w:rsid w:val="003527AC"/>
    <w:rsid w:val="00352842"/>
    <w:rsid w:val="00354855"/>
    <w:rsid w:val="00356F01"/>
    <w:rsid w:val="003615CF"/>
    <w:rsid w:val="0036276C"/>
    <w:rsid w:val="00370382"/>
    <w:rsid w:val="00370AFE"/>
    <w:rsid w:val="00370E81"/>
    <w:rsid w:val="00370FA1"/>
    <w:rsid w:val="0037155B"/>
    <w:rsid w:val="00371B48"/>
    <w:rsid w:val="003749DB"/>
    <w:rsid w:val="00374C9D"/>
    <w:rsid w:val="00374FE4"/>
    <w:rsid w:val="003750A6"/>
    <w:rsid w:val="00375E3E"/>
    <w:rsid w:val="00376CA8"/>
    <w:rsid w:val="0037787A"/>
    <w:rsid w:val="00377E33"/>
    <w:rsid w:val="00380E79"/>
    <w:rsid w:val="0038145A"/>
    <w:rsid w:val="00384C6E"/>
    <w:rsid w:val="00384CA3"/>
    <w:rsid w:val="00385AD1"/>
    <w:rsid w:val="00386334"/>
    <w:rsid w:val="003865A2"/>
    <w:rsid w:val="0038702A"/>
    <w:rsid w:val="0038770F"/>
    <w:rsid w:val="00390D1A"/>
    <w:rsid w:val="0039129B"/>
    <w:rsid w:val="00391B22"/>
    <w:rsid w:val="0039230F"/>
    <w:rsid w:val="00392F37"/>
    <w:rsid w:val="00393FBA"/>
    <w:rsid w:val="00396F04"/>
    <w:rsid w:val="00397715"/>
    <w:rsid w:val="003A0042"/>
    <w:rsid w:val="003A0390"/>
    <w:rsid w:val="003A0BD6"/>
    <w:rsid w:val="003A0E76"/>
    <w:rsid w:val="003A13D9"/>
    <w:rsid w:val="003A2812"/>
    <w:rsid w:val="003A2E0D"/>
    <w:rsid w:val="003A3716"/>
    <w:rsid w:val="003A5816"/>
    <w:rsid w:val="003A5DE4"/>
    <w:rsid w:val="003A7483"/>
    <w:rsid w:val="003A74A9"/>
    <w:rsid w:val="003A771B"/>
    <w:rsid w:val="003B07F6"/>
    <w:rsid w:val="003B1575"/>
    <w:rsid w:val="003B2E11"/>
    <w:rsid w:val="003B3CAE"/>
    <w:rsid w:val="003B3F05"/>
    <w:rsid w:val="003B4292"/>
    <w:rsid w:val="003B4372"/>
    <w:rsid w:val="003B4AC1"/>
    <w:rsid w:val="003B5105"/>
    <w:rsid w:val="003B5A1E"/>
    <w:rsid w:val="003B7ED1"/>
    <w:rsid w:val="003C0271"/>
    <w:rsid w:val="003C1F2F"/>
    <w:rsid w:val="003C2AF0"/>
    <w:rsid w:val="003C392B"/>
    <w:rsid w:val="003C3E92"/>
    <w:rsid w:val="003C4A0B"/>
    <w:rsid w:val="003D125B"/>
    <w:rsid w:val="003D1C97"/>
    <w:rsid w:val="003D4730"/>
    <w:rsid w:val="003E09D6"/>
    <w:rsid w:val="003E1CCD"/>
    <w:rsid w:val="003E1D3A"/>
    <w:rsid w:val="003E2307"/>
    <w:rsid w:val="003E2B7A"/>
    <w:rsid w:val="003E523A"/>
    <w:rsid w:val="003E76F2"/>
    <w:rsid w:val="003E7903"/>
    <w:rsid w:val="003E7E8B"/>
    <w:rsid w:val="003F0512"/>
    <w:rsid w:val="003F06EE"/>
    <w:rsid w:val="003F267A"/>
    <w:rsid w:val="003F4ADA"/>
    <w:rsid w:val="003F705D"/>
    <w:rsid w:val="003F7839"/>
    <w:rsid w:val="00401390"/>
    <w:rsid w:val="004031BD"/>
    <w:rsid w:val="0040571F"/>
    <w:rsid w:val="00405A63"/>
    <w:rsid w:val="004063CE"/>
    <w:rsid w:val="00406CE1"/>
    <w:rsid w:val="00406FE8"/>
    <w:rsid w:val="004076C8"/>
    <w:rsid w:val="00407B0B"/>
    <w:rsid w:val="00410A44"/>
    <w:rsid w:val="00412082"/>
    <w:rsid w:val="00413FEC"/>
    <w:rsid w:val="004147BD"/>
    <w:rsid w:val="00414E23"/>
    <w:rsid w:val="0041560B"/>
    <w:rsid w:val="00416D86"/>
    <w:rsid w:val="00417FD8"/>
    <w:rsid w:val="0042018A"/>
    <w:rsid w:val="0042091F"/>
    <w:rsid w:val="00421433"/>
    <w:rsid w:val="0042145D"/>
    <w:rsid w:val="004224F7"/>
    <w:rsid w:val="00423FC2"/>
    <w:rsid w:val="00424BBD"/>
    <w:rsid w:val="0042582D"/>
    <w:rsid w:val="004266FD"/>
    <w:rsid w:val="00426FDF"/>
    <w:rsid w:val="00427332"/>
    <w:rsid w:val="004306CF"/>
    <w:rsid w:val="00431A24"/>
    <w:rsid w:val="00435263"/>
    <w:rsid w:val="0044010F"/>
    <w:rsid w:val="004411C5"/>
    <w:rsid w:val="00441402"/>
    <w:rsid w:val="00441CBE"/>
    <w:rsid w:val="00442178"/>
    <w:rsid w:val="004437FB"/>
    <w:rsid w:val="00443B2F"/>
    <w:rsid w:val="00443C77"/>
    <w:rsid w:val="00446A9D"/>
    <w:rsid w:val="00446AAD"/>
    <w:rsid w:val="00450636"/>
    <w:rsid w:val="00450711"/>
    <w:rsid w:val="00450BF0"/>
    <w:rsid w:val="004515B0"/>
    <w:rsid w:val="0045188D"/>
    <w:rsid w:val="0045308D"/>
    <w:rsid w:val="00453F81"/>
    <w:rsid w:val="00454936"/>
    <w:rsid w:val="00454D29"/>
    <w:rsid w:val="00454EA3"/>
    <w:rsid w:val="0045523E"/>
    <w:rsid w:val="00457864"/>
    <w:rsid w:val="0046031F"/>
    <w:rsid w:val="00460422"/>
    <w:rsid w:val="0046042E"/>
    <w:rsid w:val="004627CB"/>
    <w:rsid w:val="004638D4"/>
    <w:rsid w:val="00463C44"/>
    <w:rsid w:val="00465261"/>
    <w:rsid w:val="004672B9"/>
    <w:rsid w:val="0047060E"/>
    <w:rsid w:val="00470AD4"/>
    <w:rsid w:val="00472B05"/>
    <w:rsid w:val="0047362E"/>
    <w:rsid w:val="00474AA6"/>
    <w:rsid w:val="004778C5"/>
    <w:rsid w:val="00477E86"/>
    <w:rsid w:val="0048193C"/>
    <w:rsid w:val="0048287A"/>
    <w:rsid w:val="00482A24"/>
    <w:rsid w:val="004832FF"/>
    <w:rsid w:val="00483729"/>
    <w:rsid w:val="004841E9"/>
    <w:rsid w:val="0048428F"/>
    <w:rsid w:val="00484471"/>
    <w:rsid w:val="00484A18"/>
    <w:rsid w:val="00485248"/>
    <w:rsid w:val="00485682"/>
    <w:rsid w:val="00486683"/>
    <w:rsid w:val="004875CC"/>
    <w:rsid w:val="00487B6C"/>
    <w:rsid w:val="00490DC4"/>
    <w:rsid w:val="0049426F"/>
    <w:rsid w:val="004943AE"/>
    <w:rsid w:val="00495DD3"/>
    <w:rsid w:val="00495F58"/>
    <w:rsid w:val="004961A1"/>
    <w:rsid w:val="004A0E3B"/>
    <w:rsid w:val="004A1050"/>
    <w:rsid w:val="004A291E"/>
    <w:rsid w:val="004A2BD9"/>
    <w:rsid w:val="004A5201"/>
    <w:rsid w:val="004A69E4"/>
    <w:rsid w:val="004A6BAC"/>
    <w:rsid w:val="004A770C"/>
    <w:rsid w:val="004B02E3"/>
    <w:rsid w:val="004B15AD"/>
    <w:rsid w:val="004B19AD"/>
    <w:rsid w:val="004B2937"/>
    <w:rsid w:val="004B2EA1"/>
    <w:rsid w:val="004B7534"/>
    <w:rsid w:val="004C10D9"/>
    <w:rsid w:val="004C1F2E"/>
    <w:rsid w:val="004C1FA5"/>
    <w:rsid w:val="004C22DE"/>
    <w:rsid w:val="004C28E1"/>
    <w:rsid w:val="004C53C6"/>
    <w:rsid w:val="004C5748"/>
    <w:rsid w:val="004C618F"/>
    <w:rsid w:val="004C6875"/>
    <w:rsid w:val="004C6D71"/>
    <w:rsid w:val="004C71BB"/>
    <w:rsid w:val="004C7A47"/>
    <w:rsid w:val="004D1301"/>
    <w:rsid w:val="004D15EE"/>
    <w:rsid w:val="004D1F11"/>
    <w:rsid w:val="004D2486"/>
    <w:rsid w:val="004D2AFD"/>
    <w:rsid w:val="004D2CFC"/>
    <w:rsid w:val="004D3B48"/>
    <w:rsid w:val="004D3EF5"/>
    <w:rsid w:val="004D4622"/>
    <w:rsid w:val="004D4678"/>
    <w:rsid w:val="004D55B0"/>
    <w:rsid w:val="004D7E31"/>
    <w:rsid w:val="004E140E"/>
    <w:rsid w:val="004E16C7"/>
    <w:rsid w:val="004E3096"/>
    <w:rsid w:val="004E38B9"/>
    <w:rsid w:val="004E38BA"/>
    <w:rsid w:val="004F0583"/>
    <w:rsid w:val="004F0D0E"/>
    <w:rsid w:val="004F0E6D"/>
    <w:rsid w:val="004F1BCF"/>
    <w:rsid w:val="004F3ADD"/>
    <w:rsid w:val="004F5076"/>
    <w:rsid w:val="004F53E7"/>
    <w:rsid w:val="004F6122"/>
    <w:rsid w:val="004F6B9E"/>
    <w:rsid w:val="004F6EF2"/>
    <w:rsid w:val="004F706A"/>
    <w:rsid w:val="004F78A4"/>
    <w:rsid w:val="004F7EE8"/>
    <w:rsid w:val="00500BD4"/>
    <w:rsid w:val="00502F63"/>
    <w:rsid w:val="005048C9"/>
    <w:rsid w:val="00505718"/>
    <w:rsid w:val="005079E2"/>
    <w:rsid w:val="00507BA4"/>
    <w:rsid w:val="00511C14"/>
    <w:rsid w:val="00513751"/>
    <w:rsid w:val="00514196"/>
    <w:rsid w:val="0051519E"/>
    <w:rsid w:val="005154C5"/>
    <w:rsid w:val="005156A1"/>
    <w:rsid w:val="005159A4"/>
    <w:rsid w:val="005159EA"/>
    <w:rsid w:val="00515D49"/>
    <w:rsid w:val="00516689"/>
    <w:rsid w:val="00516AAF"/>
    <w:rsid w:val="005176D9"/>
    <w:rsid w:val="00520197"/>
    <w:rsid w:val="00520484"/>
    <w:rsid w:val="00521F3C"/>
    <w:rsid w:val="00524E44"/>
    <w:rsid w:val="00525009"/>
    <w:rsid w:val="00526659"/>
    <w:rsid w:val="005268C1"/>
    <w:rsid w:val="00526D99"/>
    <w:rsid w:val="00526F51"/>
    <w:rsid w:val="00527B24"/>
    <w:rsid w:val="005304D2"/>
    <w:rsid w:val="00532DB2"/>
    <w:rsid w:val="00533817"/>
    <w:rsid w:val="0053510A"/>
    <w:rsid w:val="00537CBE"/>
    <w:rsid w:val="00537EBF"/>
    <w:rsid w:val="005404E1"/>
    <w:rsid w:val="00540580"/>
    <w:rsid w:val="00541C5B"/>
    <w:rsid w:val="005440C5"/>
    <w:rsid w:val="0054590D"/>
    <w:rsid w:val="00546DA3"/>
    <w:rsid w:val="00546E45"/>
    <w:rsid w:val="005502E4"/>
    <w:rsid w:val="00551200"/>
    <w:rsid w:val="005514EC"/>
    <w:rsid w:val="005519BF"/>
    <w:rsid w:val="00551DF2"/>
    <w:rsid w:val="00553115"/>
    <w:rsid w:val="00553B82"/>
    <w:rsid w:val="00553BDA"/>
    <w:rsid w:val="0055487C"/>
    <w:rsid w:val="005552DB"/>
    <w:rsid w:val="00555997"/>
    <w:rsid w:val="0055765E"/>
    <w:rsid w:val="00557809"/>
    <w:rsid w:val="005604DF"/>
    <w:rsid w:val="005621CF"/>
    <w:rsid w:val="00562A62"/>
    <w:rsid w:val="00562B88"/>
    <w:rsid w:val="00563428"/>
    <w:rsid w:val="0056370E"/>
    <w:rsid w:val="00563C08"/>
    <w:rsid w:val="0056545C"/>
    <w:rsid w:val="005677A7"/>
    <w:rsid w:val="0057096A"/>
    <w:rsid w:val="00570DFD"/>
    <w:rsid w:val="00570E70"/>
    <w:rsid w:val="0057178E"/>
    <w:rsid w:val="00571A76"/>
    <w:rsid w:val="00571CFE"/>
    <w:rsid w:val="00571E0F"/>
    <w:rsid w:val="00572487"/>
    <w:rsid w:val="00572BC7"/>
    <w:rsid w:val="0057308A"/>
    <w:rsid w:val="00573777"/>
    <w:rsid w:val="00574763"/>
    <w:rsid w:val="00574C7F"/>
    <w:rsid w:val="00574FE6"/>
    <w:rsid w:val="00575A92"/>
    <w:rsid w:val="00575B61"/>
    <w:rsid w:val="0057607F"/>
    <w:rsid w:val="005768B3"/>
    <w:rsid w:val="00576D99"/>
    <w:rsid w:val="00577C3B"/>
    <w:rsid w:val="00580C51"/>
    <w:rsid w:val="00581130"/>
    <w:rsid w:val="00581C96"/>
    <w:rsid w:val="005820E1"/>
    <w:rsid w:val="00582708"/>
    <w:rsid w:val="00583AB7"/>
    <w:rsid w:val="00584D07"/>
    <w:rsid w:val="00584DB9"/>
    <w:rsid w:val="00585B78"/>
    <w:rsid w:val="00585C58"/>
    <w:rsid w:val="00586034"/>
    <w:rsid w:val="00586630"/>
    <w:rsid w:val="0058739D"/>
    <w:rsid w:val="00587426"/>
    <w:rsid w:val="005877B6"/>
    <w:rsid w:val="00590284"/>
    <w:rsid w:val="005907A5"/>
    <w:rsid w:val="005909F8"/>
    <w:rsid w:val="005917FF"/>
    <w:rsid w:val="005919B6"/>
    <w:rsid w:val="00592861"/>
    <w:rsid w:val="00593757"/>
    <w:rsid w:val="00594943"/>
    <w:rsid w:val="00597DA7"/>
    <w:rsid w:val="005A07EC"/>
    <w:rsid w:val="005A13E6"/>
    <w:rsid w:val="005A2363"/>
    <w:rsid w:val="005A2AD9"/>
    <w:rsid w:val="005A3CD4"/>
    <w:rsid w:val="005A4B7B"/>
    <w:rsid w:val="005A56E2"/>
    <w:rsid w:val="005A5EB4"/>
    <w:rsid w:val="005A605B"/>
    <w:rsid w:val="005A6185"/>
    <w:rsid w:val="005A6AF9"/>
    <w:rsid w:val="005A7DDD"/>
    <w:rsid w:val="005B1732"/>
    <w:rsid w:val="005B4661"/>
    <w:rsid w:val="005B557E"/>
    <w:rsid w:val="005B5AF3"/>
    <w:rsid w:val="005C1265"/>
    <w:rsid w:val="005C161D"/>
    <w:rsid w:val="005C18A9"/>
    <w:rsid w:val="005C1DD4"/>
    <w:rsid w:val="005C1E08"/>
    <w:rsid w:val="005C473C"/>
    <w:rsid w:val="005C496A"/>
    <w:rsid w:val="005C4C71"/>
    <w:rsid w:val="005C5138"/>
    <w:rsid w:val="005C5D81"/>
    <w:rsid w:val="005D2356"/>
    <w:rsid w:val="005D2D52"/>
    <w:rsid w:val="005D48FB"/>
    <w:rsid w:val="005D4DCF"/>
    <w:rsid w:val="005D524A"/>
    <w:rsid w:val="005D5BAC"/>
    <w:rsid w:val="005D5F94"/>
    <w:rsid w:val="005D639C"/>
    <w:rsid w:val="005E117E"/>
    <w:rsid w:val="005E1387"/>
    <w:rsid w:val="005E21BE"/>
    <w:rsid w:val="005E2281"/>
    <w:rsid w:val="005E6F31"/>
    <w:rsid w:val="005E6FAB"/>
    <w:rsid w:val="005E7C2B"/>
    <w:rsid w:val="005F392E"/>
    <w:rsid w:val="005F3BF2"/>
    <w:rsid w:val="005F3DCE"/>
    <w:rsid w:val="005F3FF5"/>
    <w:rsid w:val="005F4D9A"/>
    <w:rsid w:val="005F5429"/>
    <w:rsid w:val="005F5AE1"/>
    <w:rsid w:val="005F6B72"/>
    <w:rsid w:val="005F6ED1"/>
    <w:rsid w:val="005F6F0E"/>
    <w:rsid w:val="006012CD"/>
    <w:rsid w:val="00602158"/>
    <w:rsid w:val="006036D4"/>
    <w:rsid w:val="00603803"/>
    <w:rsid w:val="00603B8F"/>
    <w:rsid w:val="00604081"/>
    <w:rsid w:val="006056AF"/>
    <w:rsid w:val="00606E77"/>
    <w:rsid w:val="00607E7E"/>
    <w:rsid w:val="006103F3"/>
    <w:rsid w:val="006106DB"/>
    <w:rsid w:val="006107FE"/>
    <w:rsid w:val="00611F7F"/>
    <w:rsid w:val="00612F05"/>
    <w:rsid w:val="00615128"/>
    <w:rsid w:val="00617394"/>
    <w:rsid w:val="00617EF8"/>
    <w:rsid w:val="0062111D"/>
    <w:rsid w:val="0062119F"/>
    <w:rsid w:val="00621D39"/>
    <w:rsid w:val="00622A86"/>
    <w:rsid w:val="0062331A"/>
    <w:rsid w:val="006245F4"/>
    <w:rsid w:val="00625ACC"/>
    <w:rsid w:val="00625C00"/>
    <w:rsid w:val="006266BD"/>
    <w:rsid w:val="00626933"/>
    <w:rsid w:val="00626B51"/>
    <w:rsid w:val="00627241"/>
    <w:rsid w:val="00630CBF"/>
    <w:rsid w:val="00630E1B"/>
    <w:rsid w:val="00630E75"/>
    <w:rsid w:val="006330BE"/>
    <w:rsid w:val="00633D73"/>
    <w:rsid w:val="00636E09"/>
    <w:rsid w:val="006375D8"/>
    <w:rsid w:val="00637E34"/>
    <w:rsid w:val="00640739"/>
    <w:rsid w:val="00641530"/>
    <w:rsid w:val="00641DC3"/>
    <w:rsid w:val="00641E5F"/>
    <w:rsid w:val="0064211E"/>
    <w:rsid w:val="0064355E"/>
    <w:rsid w:val="00645AC3"/>
    <w:rsid w:val="00646B37"/>
    <w:rsid w:val="00646C81"/>
    <w:rsid w:val="00653308"/>
    <w:rsid w:val="00655B3C"/>
    <w:rsid w:val="006564E9"/>
    <w:rsid w:val="00656677"/>
    <w:rsid w:val="0065668E"/>
    <w:rsid w:val="00656B57"/>
    <w:rsid w:val="00656DB1"/>
    <w:rsid w:val="00657DC7"/>
    <w:rsid w:val="00660B92"/>
    <w:rsid w:val="00661E7D"/>
    <w:rsid w:val="00665B1F"/>
    <w:rsid w:val="00666A85"/>
    <w:rsid w:val="006671FF"/>
    <w:rsid w:val="00672449"/>
    <w:rsid w:val="0067245C"/>
    <w:rsid w:val="00672CD4"/>
    <w:rsid w:val="00673D94"/>
    <w:rsid w:val="00673E81"/>
    <w:rsid w:val="006744FB"/>
    <w:rsid w:val="00675ACD"/>
    <w:rsid w:val="00677305"/>
    <w:rsid w:val="0067792A"/>
    <w:rsid w:val="006805C7"/>
    <w:rsid w:val="006809B9"/>
    <w:rsid w:val="00681F1A"/>
    <w:rsid w:val="00683963"/>
    <w:rsid w:val="00683DAE"/>
    <w:rsid w:val="0068456E"/>
    <w:rsid w:val="006861F9"/>
    <w:rsid w:val="00690494"/>
    <w:rsid w:val="00691AD9"/>
    <w:rsid w:val="00692114"/>
    <w:rsid w:val="00694420"/>
    <w:rsid w:val="0069619B"/>
    <w:rsid w:val="00697753"/>
    <w:rsid w:val="006A04BB"/>
    <w:rsid w:val="006A21A3"/>
    <w:rsid w:val="006A2763"/>
    <w:rsid w:val="006A5B00"/>
    <w:rsid w:val="006A7159"/>
    <w:rsid w:val="006A7610"/>
    <w:rsid w:val="006A7D0B"/>
    <w:rsid w:val="006B161E"/>
    <w:rsid w:val="006B203A"/>
    <w:rsid w:val="006B58E8"/>
    <w:rsid w:val="006B6048"/>
    <w:rsid w:val="006C118A"/>
    <w:rsid w:val="006C1ABC"/>
    <w:rsid w:val="006C1C7E"/>
    <w:rsid w:val="006C1D12"/>
    <w:rsid w:val="006C298F"/>
    <w:rsid w:val="006C45B3"/>
    <w:rsid w:val="006C5542"/>
    <w:rsid w:val="006C5D68"/>
    <w:rsid w:val="006C7001"/>
    <w:rsid w:val="006C7585"/>
    <w:rsid w:val="006C76D3"/>
    <w:rsid w:val="006C7A1F"/>
    <w:rsid w:val="006D076C"/>
    <w:rsid w:val="006D08E7"/>
    <w:rsid w:val="006D3351"/>
    <w:rsid w:val="006D3523"/>
    <w:rsid w:val="006D75AB"/>
    <w:rsid w:val="006E073F"/>
    <w:rsid w:val="006E26F8"/>
    <w:rsid w:val="006E2B33"/>
    <w:rsid w:val="006E39B4"/>
    <w:rsid w:val="006E4309"/>
    <w:rsid w:val="006E4C88"/>
    <w:rsid w:val="006E5325"/>
    <w:rsid w:val="006E598A"/>
    <w:rsid w:val="006E6025"/>
    <w:rsid w:val="006E657A"/>
    <w:rsid w:val="006F05D1"/>
    <w:rsid w:val="006F169B"/>
    <w:rsid w:val="006F1A7A"/>
    <w:rsid w:val="006F1D9D"/>
    <w:rsid w:val="006F2AF7"/>
    <w:rsid w:val="006F3536"/>
    <w:rsid w:val="006F40EA"/>
    <w:rsid w:val="006F4102"/>
    <w:rsid w:val="006F4A7B"/>
    <w:rsid w:val="006F4BFA"/>
    <w:rsid w:val="006F68A4"/>
    <w:rsid w:val="006F6C96"/>
    <w:rsid w:val="006F6F40"/>
    <w:rsid w:val="007001A6"/>
    <w:rsid w:val="00701BA9"/>
    <w:rsid w:val="00703B69"/>
    <w:rsid w:val="00706842"/>
    <w:rsid w:val="00706CFB"/>
    <w:rsid w:val="00707937"/>
    <w:rsid w:val="007116DD"/>
    <w:rsid w:val="00711CEA"/>
    <w:rsid w:val="00711E13"/>
    <w:rsid w:val="007128F3"/>
    <w:rsid w:val="007129A4"/>
    <w:rsid w:val="007142BC"/>
    <w:rsid w:val="00717966"/>
    <w:rsid w:val="00717D1A"/>
    <w:rsid w:val="00721004"/>
    <w:rsid w:val="00721768"/>
    <w:rsid w:val="00722F71"/>
    <w:rsid w:val="00723A34"/>
    <w:rsid w:val="00723B68"/>
    <w:rsid w:val="007249F1"/>
    <w:rsid w:val="00725ECA"/>
    <w:rsid w:val="00727373"/>
    <w:rsid w:val="00727990"/>
    <w:rsid w:val="00727D9A"/>
    <w:rsid w:val="00731744"/>
    <w:rsid w:val="00731B9F"/>
    <w:rsid w:val="00732814"/>
    <w:rsid w:val="00732CEC"/>
    <w:rsid w:val="0073300B"/>
    <w:rsid w:val="0073359C"/>
    <w:rsid w:val="00733C52"/>
    <w:rsid w:val="0073484D"/>
    <w:rsid w:val="0073511A"/>
    <w:rsid w:val="00735A5D"/>
    <w:rsid w:val="00735B4A"/>
    <w:rsid w:val="0073621D"/>
    <w:rsid w:val="0073629E"/>
    <w:rsid w:val="00736723"/>
    <w:rsid w:val="007409E5"/>
    <w:rsid w:val="007411C0"/>
    <w:rsid w:val="007420D8"/>
    <w:rsid w:val="00744097"/>
    <w:rsid w:val="00744B76"/>
    <w:rsid w:val="00744E25"/>
    <w:rsid w:val="00746D55"/>
    <w:rsid w:val="00746ED2"/>
    <w:rsid w:val="0074752E"/>
    <w:rsid w:val="00747E63"/>
    <w:rsid w:val="00750172"/>
    <w:rsid w:val="00750547"/>
    <w:rsid w:val="0075093B"/>
    <w:rsid w:val="007509ED"/>
    <w:rsid w:val="00750CC2"/>
    <w:rsid w:val="007521DE"/>
    <w:rsid w:val="00752490"/>
    <w:rsid w:val="007525FC"/>
    <w:rsid w:val="0075447E"/>
    <w:rsid w:val="007554D3"/>
    <w:rsid w:val="00757904"/>
    <w:rsid w:val="00760CC3"/>
    <w:rsid w:val="00762017"/>
    <w:rsid w:val="00763BB7"/>
    <w:rsid w:val="0076452A"/>
    <w:rsid w:val="00764A9A"/>
    <w:rsid w:val="0076520D"/>
    <w:rsid w:val="00771BDC"/>
    <w:rsid w:val="00772839"/>
    <w:rsid w:val="00773139"/>
    <w:rsid w:val="00773C2F"/>
    <w:rsid w:val="00774071"/>
    <w:rsid w:val="0077431A"/>
    <w:rsid w:val="007744DE"/>
    <w:rsid w:val="00776B10"/>
    <w:rsid w:val="007779F2"/>
    <w:rsid w:val="00780E3D"/>
    <w:rsid w:val="007822B1"/>
    <w:rsid w:val="007823E2"/>
    <w:rsid w:val="007824AC"/>
    <w:rsid w:val="00782A3F"/>
    <w:rsid w:val="00782E96"/>
    <w:rsid w:val="00785641"/>
    <w:rsid w:val="00785C85"/>
    <w:rsid w:val="0078645C"/>
    <w:rsid w:val="007871C0"/>
    <w:rsid w:val="007900B8"/>
    <w:rsid w:val="00790550"/>
    <w:rsid w:val="007911F7"/>
    <w:rsid w:val="00792224"/>
    <w:rsid w:val="00792297"/>
    <w:rsid w:val="00792B73"/>
    <w:rsid w:val="00792C3B"/>
    <w:rsid w:val="00793B36"/>
    <w:rsid w:val="00793BCD"/>
    <w:rsid w:val="00795C0C"/>
    <w:rsid w:val="00796446"/>
    <w:rsid w:val="00796BEA"/>
    <w:rsid w:val="00797A03"/>
    <w:rsid w:val="00797A70"/>
    <w:rsid w:val="007A0311"/>
    <w:rsid w:val="007A127B"/>
    <w:rsid w:val="007A12C7"/>
    <w:rsid w:val="007A24EC"/>
    <w:rsid w:val="007A2D35"/>
    <w:rsid w:val="007A362D"/>
    <w:rsid w:val="007A48EA"/>
    <w:rsid w:val="007A5B35"/>
    <w:rsid w:val="007A6115"/>
    <w:rsid w:val="007B13DB"/>
    <w:rsid w:val="007B18AE"/>
    <w:rsid w:val="007B1E4C"/>
    <w:rsid w:val="007B2693"/>
    <w:rsid w:val="007B26A6"/>
    <w:rsid w:val="007B42B3"/>
    <w:rsid w:val="007B4CE1"/>
    <w:rsid w:val="007B53B7"/>
    <w:rsid w:val="007B75B9"/>
    <w:rsid w:val="007B7A84"/>
    <w:rsid w:val="007B7CCA"/>
    <w:rsid w:val="007C1A91"/>
    <w:rsid w:val="007C2100"/>
    <w:rsid w:val="007C2D38"/>
    <w:rsid w:val="007C2F88"/>
    <w:rsid w:val="007C3749"/>
    <w:rsid w:val="007C4F62"/>
    <w:rsid w:val="007C5D93"/>
    <w:rsid w:val="007D1D20"/>
    <w:rsid w:val="007D3214"/>
    <w:rsid w:val="007D3B2A"/>
    <w:rsid w:val="007D5366"/>
    <w:rsid w:val="007D6229"/>
    <w:rsid w:val="007D711E"/>
    <w:rsid w:val="007D7ACD"/>
    <w:rsid w:val="007D7B15"/>
    <w:rsid w:val="007E112A"/>
    <w:rsid w:val="007E21D4"/>
    <w:rsid w:val="007E2F65"/>
    <w:rsid w:val="007E2F9C"/>
    <w:rsid w:val="007E382A"/>
    <w:rsid w:val="007E3EDD"/>
    <w:rsid w:val="007E4882"/>
    <w:rsid w:val="007E497B"/>
    <w:rsid w:val="007E68BB"/>
    <w:rsid w:val="007F01B3"/>
    <w:rsid w:val="007F02CC"/>
    <w:rsid w:val="007F072B"/>
    <w:rsid w:val="007F1A4F"/>
    <w:rsid w:val="007F2095"/>
    <w:rsid w:val="007F2441"/>
    <w:rsid w:val="007F3FD2"/>
    <w:rsid w:val="007F4B82"/>
    <w:rsid w:val="007F5343"/>
    <w:rsid w:val="007F5865"/>
    <w:rsid w:val="007F5EB6"/>
    <w:rsid w:val="008021D2"/>
    <w:rsid w:val="0080232E"/>
    <w:rsid w:val="00802EBF"/>
    <w:rsid w:val="008036D9"/>
    <w:rsid w:val="00803FB5"/>
    <w:rsid w:val="00804AA2"/>
    <w:rsid w:val="0080511C"/>
    <w:rsid w:val="00805F3B"/>
    <w:rsid w:val="00810D0C"/>
    <w:rsid w:val="008119CA"/>
    <w:rsid w:val="00811E34"/>
    <w:rsid w:val="00812164"/>
    <w:rsid w:val="008123BE"/>
    <w:rsid w:val="00812B13"/>
    <w:rsid w:val="008131B8"/>
    <w:rsid w:val="008134F0"/>
    <w:rsid w:val="0081447E"/>
    <w:rsid w:val="00814729"/>
    <w:rsid w:val="00816E04"/>
    <w:rsid w:val="008171A1"/>
    <w:rsid w:val="008205D4"/>
    <w:rsid w:val="00820981"/>
    <w:rsid w:val="00820D06"/>
    <w:rsid w:val="00821953"/>
    <w:rsid w:val="00822F97"/>
    <w:rsid w:val="008248D2"/>
    <w:rsid w:val="008253E4"/>
    <w:rsid w:val="00826495"/>
    <w:rsid w:val="00826E07"/>
    <w:rsid w:val="0082751E"/>
    <w:rsid w:val="008275DF"/>
    <w:rsid w:val="00827733"/>
    <w:rsid w:val="0083060F"/>
    <w:rsid w:val="008308FF"/>
    <w:rsid w:val="008314F6"/>
    <w:rsid w:val="0083165F"/>
    <w:rsid w:val="008328A9"/>
    <w:rsid w:val="00834019"/>
    <w:rsid w:val="008343BF"/>
    <w:rsid w:val="008356CF"/>
    <w:rsid w:val="00835E93"/>
    <w:rsid w:val="00837724"/>
    <w:rsid w:val="008403DE"/>
    <w:rsid w:val="008407EE"/>
    <w:rsid w:val="008408CA"/>
    <w:rsid w:val="00842DBF"/>
    <w:rsid w:val="008451B4"/>
    <w:rsid w:val="00845A14"/>
    <w:rsid w:val="00845B47"/>
    <w:rsid w:val="00846EDC"/>
    <w:rsid w:val="00847D5B"/>
    <w:rsid w:val="008521C2"/>
    <w:rsid w:val="00854013"/>
    <w:rsid w:val="008577A5"/>
    <w:rsid w:val="0086136C"/>
    <w:rsid w:val="00861D49"/>
    <w:rsid w:val="00865239"/>
    <w:rsid w:val="00870D98"/>
    <w:rsid w:val="00871797"/>
    <w:rsid w:val="00871C9B"/>
    <w:rsid w:val="00874FE1"/>
    <w:rsid w:val="00875989"/>
    <w:rsid w:val="00875C64"/>
    <w:rsid w:val="0087600C"/>
    <w:rsid w:val="00876788"/>
    <w:rsid w:val="00876A4A"/>
    <w:rsid w:val="00876D7F"/>
    <w:rsid w:val="00877FBB"/>
    <w:rsid w:val="00880A87"/>
    <w:rsid w:val="00881615"/>
    <w:rsid w:val="00882392"/>
    <w:rsid w:val="00882FCA"/>
    <w:rsid w:val="008833CE"/>
    <w:rsid w:val="00884897"/>
    <w:rsid w:val="008850D3"/>
    <w:rsid w:val="00887077"/>
    <w:rsid w:val="00887279"/>
    <w:rsid w:val="008906CD"/>
    <w:rsid w:val="008906CE"/>
    <w:rsid w:val="00890737"/>
    <w:rsid w:val="00891166"/>
    <w:rsid w:val="00892A39"/>
    <w:rsid w:val="00892B1E"/>
    <w:rsid w:val="00892F89"/>
    <w:rsid w:val="008942C7"/>
    <w:rsid w:val="008955F2"/>
    <w:rsid w:val="008958BC"/>
    <w:rsid w:val="008959DD"/>
    <w:rsid w:val="008961B4"/>
    <w:rsid w:val="00896611"/>
    <w:rsid w:val="00896E2A"/>
    <w:rsid w:val="008970B2"/>
    <w:rsid w:val="00897439"/>
    <w:rsid w:val="00897769"/>
    <w:rsid w:val="00897EE8"/>
    <w:rsid w:val="008A0290"/>
    <w:rsid w:val="008A0BB4"/>
    <w:rsid w:val="008A1A30"/>
    <w:rsid w:val="008A2374"/>
    <w:rsid w:val="008A5049"/>
    <w:rsid w:val="008A50E9"/>
    <w:rsid w:val="008A6086"/>
    <w:rsid w:val="008A76E1"/>
    <w:rsid w:val="008A7B0A"/>
    <w:rsid w:val="008B09E1"/>
    <w:rsid w:val="008B117E"/>
    <w:rsid w:val="008B18C4"/>
    <w:rsid w:val="008B2B17"/>
    <w:rsid w:val="008B2C0B"/>
    <w:rsid w:val="008B4A2B"/>
    <w:rsid w:val="008B5197"/>
    <w:rsid w:val="008B5251"/>
    <w:rsid w:val="008B5E1F"/>
    <w:rsid w:val="008B6452"/>
    <w:rsid w:val="008B724A"/>
    <w:rsid w:val="008B7F4D"/>
    <w:rsid w:val="008C0AF6"/>
    <w:rsid w:val="008C0F4F"/>
    <w:rsid w:val="008C1710"/>
    <w:rsid w:val="008C19BF"/>
    <w:rsid w:val="008C22EA"/>
    <w:rsid w:val="008C25C0"/>
    <w:rsid w:val="008C2B46"/>
    <w:rsid w:val="008C5DC1"/>
    <w:rsid w:val="008C6631"/>
    <w:rsid w:val="008C6A92"/>
    <w:rsid w:val="008C7A0F"/>
    <w:rsid w:val="008D0308"/>
    <w:rsid w:val="008D1086"/>
    <w:rsid w:val="008D19B9"/>
    <w:rsid w:val="008D1C26"/>
    <w:rsid w:val="008D231A"/>
    <w:rsid w:val="008D35A4"/>
    <w:rsid w:val="008D466F"/>
    <w:rsid w:val="008D474E"/>
    <w:rsid w:val="008D512B"/>
    <w:rsid w:val="008D6086"/>
    <w:rsid w:val="008D670E"/>
    <w:rsid w:val="008D67F1"/>
    <w:rsid w:val="008D7247"/>
    <w:rsid w:val="008E0391"/>
    <w:rsid w:val="008E1420"/>
    <w:rsid w:val="008E4F80"/>
    <w:rsid w:val="008E57C7"/>
    <w:rsid w:val="008E62D8"/>
    <w:rsid w:val="008E7710"/>
    <w:rsid w:val="008F00A0"/>
    <w:rsid w:val="008F17D0"/>
    <w:rsid w:val="008F2DBA"/>
    <w:rsid w:val="008F36A9"/>
    <w:rsid w:val="008F3ABD"/>
    <w:rsid w:val="008F5293"/>
    <w:rsid w:val="008F76A8"/>
    <w:rsid w:val="00900F03"/>
    <w:rsid w:val="00902F21"/>
    <w:rsid w:val="00905EDA"/>
    <w:rsid w:val="009074E2"/>
    <w:rsid w:val="00910009"/>
    <w:rsid w:val="009102BD"/>
    <w:rsid w:val="00910342"/>
    <w:rsid w:val="00910A8E"/>
    <w:rsid w:val="00913341"/>
    <w:rsid w:val="00915A74"/>
    <w:rsid w:val="00915DEC"/>
    <w:rsid w:val="00916239"/>
    <w:rsid w:val="009163D0"/>
    <w:rsid w:val="00916860"/>
    <w:rsid w:val="00916D7F"/>
    <w:rsid w:val="009170EA"/>
    <w:rsid w:val="009173D8"/>
    <w:rsid w:val="00917AC7"/>
    <w:rsid w:val="00917E2A"/>
    <w:rsid w:val="00922A1F"/>
    <w:rsid w:val="00922B2D"/>
    <w:rsid w:val="00922FF9"/>
    <w:rsid w:val="0092371B"/>
    <w:rsid w:val="00923BC7"/>
    <w:rsid w:val="00926A98"/>
    <w:rsid w:val="00927004"/>
    <w:rsid w:val="00927D3C"/>
    <w:rsid w:val="00930E53"/>
    <w:rsid w:val="0093103F"/>
    <w:rsid w:val="00932CFA"/>
    <w:rsid w:val="009338D5"/>
    <w:rsid w:val="00933B23"/>
    <w:rsid w:val="00933DFD"/>
    <w:rsid w:val="009349EB"/>
    <w:rsid w:val="009356A5"/>
    <w:rsid w:val="00935B9A"/>
    <w:rsid w:val="00935F62"/>
    <w:rsid w:val="009362B8"/>
    <w:rsid w:val="00937C00"/>
    <w:rsid w:val="00940009"/>
    <w:rsid w:val="00940294"/>
    <w:rsid w:val="00941468"/>
    <w:rsid w:val="00941731"/>
    <w:rsid w:val="0094253B"/>
    <w:rsid w:val="00942BAD"/>
    <w:rsid w:val="009431CE"/>
    <w:rsid w:val="009433C8"/>
    <w:rsid w:val="009439B3"/>
    <w:rsid w:val="00944D4D"/>
    <w:rsid w:val="00946AAB"/>
    <w:rsid w:val="00946E1B"/>
    <w:rsid w:val="00950EF9"/>
    <w:rsid w:val="00951ABB"/>
    <w:rsid w:val="00952050"/>
    <w:rsid w:val="00953B6A"/>
    <w:rsid w:val="00953F35"/>
    <w:rsid w:val="009600CC"/>
    <w:rsid w:val="00960186"/>
    <w:rsid w:val="0096086E"/>
    <w:rsid w:val="00960D10"/>
    <w:rsid w:val="00960EAA"/>
    <w:rsid w:val="00961928"/>
    <w:rsid w:val="009630AF"/>
    <w:rsid w:val="00964601"/>
    <w:rsid w:val="00965590"/>
    <w:rsid w:val="00965622"/>
    <w:rsid w:val="00966F5D"/>
    <w:rsid w:val="009670F1"/>
    <w:rsid w:val="009678F4"/>
    <w:rsid w:val="00967BA1"/>
    <w:rsid w:val="0097068B"/>
    <w:rsid w:val="00970D07"/>
    <w:rsid w:val="0097129E"/>
    <w:rsid w:val="00972B0D"/>
    <w:rsid w:val="00980150"/>
    <w:rsid w:val="0098117A"/>
    <w:rsid w:val="009815AF"/>
    <w:rsid w:val="0098204D"/>
    <w:rsid w:val="009841B1"/>
    <w:rsid w:val="009843D0"/>
    <w:rsid w:val="00987081"/>
    <w:rsid w:val="00991711"/>
    <w:rsid w:val="0099175B"/>
    <w:rsid w:val="00991CD6"/>
    <w:rsid w:val="00992501"/>
    <w:rsid w:val="00994071"/>
    <w:rsid w:val="009954A3"/>
    <w:rsid w:val="00995CE0"/>
    <w:rsid w:val="00996081"/>
    <w:rsid w:val="00996D06"/>
    <w:rsid w:val="009A0E0F"/>
    <w:rsid w:val="009A11C4"/>
    <w:rsid w:val="009A1598"/>
    <w:rsid w:val="009A2456"/>
    <w:rsid w:val="009A24D8"/>
    <w:rsid w:val="009A38EC"/>
    <w:rsid w:val="009A4C79"/>
    <w:rsid w:val="009A5883"/>
    <w:rsid w:val="009A5B43"/>
    <w:rsid w:val="009A6AFE"/>
    <w:rsid w:val="009B04E6"/>
    <w:rsid w:val="009B0636"/>
    <w:rsid w:val="009B0DDA"/>
    <w:rsid w:val="009B10C5"/>
    <w:rsid w:val="009B15D8"/>
    <w:rsid w:val="009B170C"/>
    <w:rsid w:val="009B18CC"/>
    <w:rsid w:val="009B4696"/>
    <w:rsid w:val="009B4C5F"/>
    <w:rsid w:val="009B4E28"/>
    <w:rsid w:val="009C024A"/>
    <w:rsid w:val="009C0C26"/>
    <w:rsid w:val="009C131E"/>
    <w:rsid w:val="009C1EF8"/>
    <w:rsid w:val="009C356A"/>
    <w:rsid w:val="009C3AB1"/>
    <w:rsid w:val="009C4970"/>
    <w:rsid w:val="009C4D84"/>
    <w:rsid w:val="009C56D0"/>
    <w:rsid w:val="009D0BBC"/>
    <w:rsid w:val="009D16D7"/>
    <w:rsid w:val="009D2925"/>
    <w:rsid w:val="009D2BE0"/>
    <w:rsid w:val="009D2FBD"/>
    <w:rsid w:val="009D3151"/>
    <w:rsid w:val="009D465B"/>
    <w:rsid w:val="009D6EEF"/>
    <w:rsid w:val="009D6F64"/>
    <w:rsid w:val="009E103C"/>
    <w:rsid w:val="009E2720"/>
    <w:rsid w:val="009E3636"/>
    <w:rsid w:val="009E7AB4"/>
    <w:rsid w:val="009F1A8F"/>
    <w:rsid w:val="009F24CA"/>
    <w:rsid w:val="009F277E"/>
    <w:rsid w:val="009F2D41"/>
    <w:rsid w:val="009F31AB"/>
    <w:rsid w:val="009F378E"/>
    <w:rsid w:val="009F37CA"/>
    <w:rsid w:val="009F444C"/>
    <w:rsid w:val="009F46B0"/>
    <w:rsid w:val="009F7745"/>
    <w:rsid w:val="009F7911"/>
    <w:rsid w:val="009F7EBE"/>
    <w:rsid w:val="00A01B78"/>
    <w:rsid w:val="00A022E0"/>
    <w:rsid w:val="00A0347C"/>
    <w:rsid w:val="00A03983"/>
    <w:rsid w:val="00A046D5"/>
    <w:rsid w:val="00A052D2"/>
    <w:rsid w:val="00A05F2A"/>
    <w:rsid w:val="00A06804"/>
    <w:rsid w:val="00A06C6F"/>
    <w:rsid w:val="00A06D46"/>
    <w:rsid w:val="00A108BE"/>
    <w:rsid w:val="00A11024"/>
    <w:rsid w:val="00A11193"/>
    <w:rsid w:val="00A11D64"/>
    <w:rsid w:val="00A127EC"/>
    <w:rsid w:val="00A13555"/>
    <w:rsid w:val="00A150BB"/>
    <w:rsid w:val="00A15261"/>
    <w:rsid w:val="00A15DE1"/>
    <w:rsid w:val="00A20C9A"/>
    <w:rsid w:val="00A228C0"/>
    <w:rsid w:val="00A23D6C"/>
    <w:rsid w:val="00A241E1"/>
    <w:rsid w:val="00A247C0"/>
    <w:rsid w:val="00A24849"/>
    <w:rsid w:val="00A27765"/>
    <w:rsid w:val="00A27D7C"/>
    <w:rsid w:val="00A33FE3"/>
    <w:rsid w:val="00A34D7F"/>
    <w:rsid w:val="00A36945"/>
    <w:rsid w:val="00A376D0"/>
    <w:rsid w:val="00A41458"/>
    <w:rsid w:val="00A43EDA"/>
    <w:rsid w:val="00A44BFD"/>
    <w:rsid w:val="00A44CF2"/>
    <w:rsid w:val="00A4767E"/>
    <w:rsid w:val="00A50ECE"/>
    <w:rsid w:val="00A50F9D"/>
    <w:rsid w:val="00A51480"/>
    <w:rsid w:val="00A53724"/>
    <w:rsid w:val="00A537A6"/>
    <w:rsid w:val="00A54255"/>
    <w:rsid w:val="00A552D2"/>
    <w:rsid w:val="00A55316"/>
    <w:rsid w:val="00A55F59"/>
    <w:rsid w:val="00A563DE"/>
    <w:rsid w:val="00A567F4"/>
    <w:rsid w:val="00A5757D"/>
    <w:rsid w:val="00A575CF"/>
    <w:rsid w:val="00A577A9"/>
    <w:rsid w:val="00A60277"/>
    <w:rsid w:val="00A603EA"/>
    <w:rsid w:val="00A61BFF"/>
    <w:rsid w:val="00A622EA"/>
    <w:rsid w:val="00A62626"/>
    <w:rsid w:val="00A62996"/>
    <w:rsid w:val="00A62A31"/>
    <w:rsid w:val="00A62E75"/>
    <w:rsid w:val="00A6414C"/>
    <w:rsid w:val="00A6555D"/>
    <w:rsid w:val="00A668E5"/>
    <w:rsid w:val="00A67062"/>
    <w:rsid w:val="00A71C6D"/>
    <w:rsid w:val="00A71E85"/>
    <w:rsid w:val="00A71F4B"/>
    <w:rsid w:val="00A72C10"/>
    <w:rsid w:val="00A732C4"/>
    <w:rsid w:val="00A7447B"/>
    <w:rsid w:val="00A752C8"/>
    <w:rsid w:val="00A76028"/>
    <w:rsid w:val="00A765DE"/>
    <w:rsid w:val="00A7708E"/>
    <w:rsid w:val="00A77628"/>
    <w:rsid w:val="00A77F83"/>
    <w:rsid w:val="00A818A7"/>
    <w:rsid w:val="00A8431D"/>
    <w:rsid w:val="00A84946"/>
    <w:rsid w:val="00A85036"/>
    <w:rsid w:val="00A852A0"/>
    <w:rsid w:val="00A85BA3"/>
    <w:rsid w:val="00A8792A"/>
    <w:rsid w:val="00A91A7A"/>
    <w:rsid w:val="00A92761"/>
    <w:rsid w:val="00A951B3"/>
    <w:rsid w:val="00A959F7"/>
    <w:rsid w:val="00A975A1"/>
    <w:rsid w:val="00AA08B2"/>
    <w:rsid w:val="00AA10BC"/>
    <w:rsid w:val="00AA149D"/>
    <w:rsid w:val="00AA26E7"/>
    <w:rsid w:val="00AA38A6"/>
    <w:rsid w:val="00AA3CDA"/>
    <w:rsid w:val="00AA480C"/>
    <w:rsid w:val="00AA5A19"/>
    <w:rsid w:val="00AA5A75"/>
    <w:rsid w:val="00AA6D8A"/>
    <w:rsid w:val="00AA7C3C"/>
    <w:rsid w:val="00AB0221"/>
    <w:rsid w:val="00AB0456"/>
    <w:rsid w:val="00AB3545"/>
    <w:rsid w:val="00AB4A1C"/>
    <w:rsid w:val="00AB5B51"/>
    <w:rsid w:val="00AB673F"/>
    <w:rsid w:val="00AB6C05"/>
    <w:rsid w:val="00AC0982"/>
    <w:rsid w:val="00AC2C8A"/>
    <w:rsid w:val="00AC3900"/>
    <w:rsid w:val="00AC4484"/>
    <w:rsid w:val="00AC59CF"/>
    <w:rsid w:val="00AC7669"/>
    <w:rsid w:val="00AD0C83"/>
    <w:rsid w:val="00AD10F8"/>
    <w:rsid w:val="00AD16EB"/>
    <w:rsid w:val="00AD1942"/>
    <w:rsid w:val="00AD745F"/>
    <w:rsid w:val="00AE1611"/>
    <w:rsid w:val="00AE1DE5"/>
    <w:rsid w:val="00AE1EAA"/>
    <w:rsid w:val="00AE304F"/>
    <w:rsid w:val="00AE3443"/>
    <w:rsid w:val="00AE4DE5"/>
    <w:rsid w:val="00AE55BF"/>
    <w:rsid w:val="00AF0869"/>
    <w:rsid w:val="00AF0995"/>
    <w:rsid w:val="00AF2A4E"/>
    <w:rsid w:val="00AF2D9E"/>
    <w:rsid w:val="00AF311A"/>
    <w:rsid w:val="00AF32B2"/>
    <w:rsid w:val="00AF43AA"/>
    <w:rsid w:val="00AF4669"/>
    <w:rsid w:val="00AF5B27"/>
    <w:rsid w:val="00AF5EF4"/>
    <w:rsid w:val="00AF61D4"/>
    <w:rsid w:val="00AF6D66"/>
    <w:rsid w:val="00AF7285"/>
    <w:rsid w:val="00AF77E5"/>
    <w:rsid w:val="00AF798D"/>
    <w:rsid w:val="00B0094A"/>
    <w:rsid w:val="00B012B0"/>
    <w:rsid w:val="00B021CC"/>
    <w:rsid w:val="00B0237A"/>
    <w:rsid w:val="00B04E83"/>
    <w:rsid w:val="00B05004"/>
    <w:rsid w:val="00B051A5"/>
    <w:rsid w:val="00B062DE"/>
    <w:rsid w:val="00B06486"/>
    <w:rsid w:val="00B1015B"/>
    <w:rsid w:val="00B112E3"/>
    <w:rsid w:val="00B113CB"/>
    <w:rsid w:val="00B12A63"/>
    <w:rsid w:val="00B136CB"/>
    <w:rsid w:val="00B136FF"/>
    <w:rsid w:val="00B13BC4"/>
    <w:rsid w:val="00B147C4"/>
    <w:rsid w:val="00B1554A"/>
    <w:rsid w:val="00B15693"/>
    <w:rsid w:val="00B158FA"/>
    <w:rsid w:val="00B169D2"/>
    <w:rsid w:val="00B20E8D"/>
    <w:rsid w:val="00B213A7"/>
    <w:rsid w:val="00B21731"/>
    <w:rsid w:val="00B228DC"/>
    <w:rsid w:val="00B23269"/>
    <w:rsid w:val="00B24E3E"/>
    <w:rsid w:val="00B24FA2"/>
    <w:rsid w:val="00B2589A"/>
    <w:rsid w:val="00B26DDA"/>
    <w:rsid w:val="00B30B84"/>
    <w:rsid w:val="00B35A82"/>
    <w:rsid w:val="00B35C70"/>
    <w:rsid w:val="00B36F22"/>
    <w:rsid w:val="00B37D99"/>
    <w:rsid w:val="00B400CC"/>
    <w:rsid w:val="00B40314"/>
    <w:rsid w:val="00B40924"/>
    <w:rsid w:val="00B409B3"/>
    <w:rsid w:val="00B414F6"/>
    <w:rsid w:val="00B42692"/>
    <w:rsid w:val="00B45272"/>
    <w:rsid w:val="00B4567D"/>
    <w:rsid w:val="00B45D5B"/>
    <w:rsid w:val="00B47CE1"/>
    <w:rsid w:val="00B52732"/>
    <w:rsid w:val="00B537EC"/>
    <w:rsid w:val="00B5385A"/>
    <w:rsid w:val="00B54506"/>
    <w:rsid w:val="00B57047"/>
    <w:rsid w:val="00B578B5"/>
    <w:rsid w:val="00B57C6D"/>
    <w:rsid w:val="00B61F63"/>
    <w:rsid w:val="00B631FF"/>
    <w:rsid w:val="00B63EBD"/>
    <w:rsid w:val="00B648F0"/>
    <w:rsid w:val="00B66875"/>
    <w:rsid w:val="00B67B19"/>
    <w:rsid w:val="00B7041F"/>
    <w:rsid w:val="00B705C8"/>
    <w:rsid w:val="00B7131C"/>
    <w:rsid w:val="00B71E6F"/>
    <w:rsid w:val="00B72B56"/>
    <w:rsid w:val="00B72D14"/>
    <w:rsid w:val="00B7374B"/>
    <w:rsid w:val="00B74331"/>
    <w:rsid w:val="00B748E6"/>
    <w:rsid w:val="00B74F7F"/>
    <w:rsid w:val="00B76654"/>
    <w:rsid w:val="00B76D7D"/>
    <w:rsid w:val="00B800AA"/>
    <w:rsid w:val="00B80F03"/>
    <w:rsid w:val="00B81311"/>
    <w:rsid w:val="00B82692"/>
    <w:rsid w:val="00B82E9A"/>
    <w:rsid w:val="00B8405C"/>
    <w:rsid w:val="00B85229"/>
    <w:rsid w:val="00B852F4"/>
    <w:rsid w:val="00B8576F"/>
    <w:rsid w:val="00B869C0"/>
    <w:rsid w:val="00B9011F"/>
    <w:rsid w:val="00B90892"/>
    <w:rsid w:val="00B9168B"/>
    <w:rsid w:val="00B93050"/>
    <w:rsid w:val="00B9322C"/>
    <w:rsid w:val="00B93FDC"/>
    <w:rsid w:val="00B946E2"/>
    <w:rsid w:val="00B94D73"/>
    <w:rsid w:val="00B9512B"/>
    <w:rsid w:val="00B95326"/>
    <w:rsid w:val="00B95849"/>
    <w:rsid w:val="00B974E9"/>
    <w:rsid w:val="00B97F65"/>
    <w:rsid w:val="00B97FF0"/>
    <w:rsid w:val="00BA133B"/>
    <w:rsid w:val="00BA1DA0"/>
    <w:rsid w:val="00BA43EF"/>
    <w:rsid w:val="00BA45C2"/>
    <w:rsid w:val="00BA4C62"/>
    <w:rsid w:val="00BA51B9"/>
    <w:rsid w:val="00BA6A2C"/>
    <w:rsid w:val="00BA73F1"/>
    <w:rsid w:val="00BA7746"/>
    <w:rsid w:val="00BB0134"/>
    <w:rsid w:val="00BB0487"/>
    <w:rsid w:val="00BB07AA"/>
    <w:rsid w:val="00BB08E8"/>
    <w:rsid w:val="00BB18EF"/>
    <w:rsid w:val="00BB202F"/>
    <w:rsid w:val="00BB39FC"/>
    <w:rsid w:val="00BB3CFF"/>
    <w:rsid w:val="00BB46F4"/>
    <w:rsid w:val="00BB5736"/>
    <w:rsid w:val="00BB6F3C"/>
    <w:rsid w:val="00BC05FC"/>
    <w:rsid w:val="00BC0708"/>
    <w:rsid w:val="00BC2301"/>
    <w:rsid w:val="00BC2324"/>
    <w:rsid w:val="00BC25FD"/>
    <w:rsid w:val="00BC40C2"/>
    <w:rsid w:val="00BC41B6"/>
    <w:rsid w:val="00BC4BEC"/>
    <w:rsid w:val="00BC4C56"/>
    <w:rsid w:val="00BC4D3B"/>
    <w:rsid w:val="00BC61C5"/>
    <w:rsid w:val="00BC6FF5"/>
    <w:rsid w:val="00BC7440"/>
    <w:rsid w:val="00BC7444"/>
    <w:rsid w:val="00BC7C86"/>
    <w:rsid w:val="00BC7E2D"/>
    <w:rsid w:val="00BC7F35"/>
    <w:rsid w:val="00BD0FBE"/>
    <w:rsid w:val="00BD1B9D"/>
    <w:rsid w:val="00BD1D80"/>
    <w:rsid w:val="00BD1DAC"/>
    <w:rsid w:val="00BD25FF"/>
    <w:rsid w:val="00BD6E5A"/>
    <w:rsid w:val="00BE234A"/>
    <w:rsid w:val="00BE2593"/>
    <w:rsid w:val="00BE2917"/>
    <w:rsid w:val="00BE339C"/>
    <w:rsid w:val="00BE678E"/>
    <w:rsid w:val="00BF1633"/>
    <w:rsid w:val="00BF1A2F"/>
    <w:rsid w:val="00BF20AF"/>
    <w:rsid w:val="00BF32EE"/>
    <w:rsid w:val="00BF4251"/>
    <w:rsid w:val="00BF42B3"/>
    <w:rsid w:val="00BF525C"/>
    <w:rsid w:val="00BF6C0E"/>
    <w:rsid w:val="00C0166E"/>
    <w:rsid w:val="00C0186E"/>
    <w:rsid w:val="00C019F6"/>
    <w:rsid w:val="00C02565"/>
    <w:rsid w:val="00C03557"/>
    <w:rsid w:val="00C03E3A"/>
    <w:rsid w:val="00C0495D"/>
    <w:rsid w:val="00C0571C"/>
    <w:rsid w:val="00C05C08"/>
    <w:rsid w:val="00C06552"/>
    <w:rsid w:val="00C0679A"/>
    <w:rsid w:val="00C121C7"/>
    <w:rsid w:val="00C139E3"/>
    <w:rsid w:val="00C14C96"/>
    <w:rsid w:val="00C167EF"/>
    <w:rsid w:val="00C16D1E"/>
    <w:rsid w:val="00C16D22"/>
    <w:rsid w:val="00C16D88"/>
    <w:rsid w:val="00C206F5"/>
    <w:rsid w:val="00C20FE0"/>
    <w:rsid w:val="00C21977"/>
    <w:rsid w:val="00C2348C"/>
    <w:rsid w:val="00C24B61"/>
    <w:rsid w:val="00C26286"/>
    <w:rsid w:val="00C268F6"/>
    <w:rsid w:val="00C2699F"/>
    <w:rsid w:val="00C27774"/>
    <w:rsid w:val="00C30430"/>
    <w:rsid w:val="00C30914"/>
    <w:rsid w:val="00C311A7"/>
    <w:rsid w:val="00C33DDC"/>
    <w:rsid w:val="00C34518"/>
    <w:rsid w:val="00C3518C"/>
    <w:rsid w:val="00C356D4"/>
    <w:rsid w:val="00C42B72"/>
    <w:rsid w:val="00C42EC2"/>
    <w:rsid w:val="00C43582"/>
    <w:rsid w:val="00C45228"/>
    <w:rsid w:val="00C5024C"/>
    <w:rsid w:val="00C51114"/>
    <w:rsid w:val="00C5122A"/>
    <w:rsid w:val="00C515F3"/>
    <w:rsid w:val="00C52EE9"/>
    <w:rsid w:val="00C55A7A"/>
    <w:rsid w:val="00C5616A"/>
    <w:rsid w:val="00C56B5E"/>
    <w:rsid w:val="00C56CF4"/>
    <w:rsid w:val="00C57594"/>
    <w:rsid w:val="00C5765E"/>
    <w:rsid w:val="00C57794"/>
    <w:rsid w:val="00C600B2"/>
    <w:rsid w:val="00C604D3"/>
    <w:rsid w:val="00C60D75"/>
    <w:rsid w:val="00C63292"/>
    <w:rsid w:val="00C645F0"/>
    <w:rsid w:val="00C66D3F"/>
    <w:rsid w:val="00C66DA3"/>
    <w:rsid w:val="00C70005"/>
    <w:rsid w:val="00C7046B"/>
    <w:rsid w:val="00C70C50"/>
    <w:rsid w:val="00C71145"/>
    <w:rsid w:val="00C72560"/>
    <w:rsid w:val="00C73416"/>
    <w:rsid w:val="00C75363"/>
    <w:rsid w:val="00C75656"/>
    <w:rsid w:val="00C76CA2"/>
    <w:rsid w:val="00C775FA"/>
    <w:rsid w:val="00C8019F"/>
    <w:rsid w:val="00C80277"/>
    <w:rsid w:val="00C8388E"/>
    <w:rsid w:val="00C842FE"/>
    <w:rsid w:val="00C84512"/>
    <w:rsid w:val="00C84659"/>
    <w:rsid w:val="00C85867"/>
    <w:rsid w:val="00C85C1D"/>
    <w:rsid w:val="00C8639D"/>
    <w:rsid w:val="00C87410"/>
    <w:rsid w:val="00C92330"/>
    <w:rsid w:val="00C93573"/>
    <w:rsid w:val="00C944D3"/>
    <w:rsid w:val="00C963E6"/>
    <w:rsid w:val="00CA009C"/>
    <w:rsid w:val="00CA00F0"/>
    <w:rsid w:val="00CA274E"/>
    <w:rsid w:val="00CA2DAA"/>
    <w:rsid w:val="00CA2FA9"/>
    <w:rsid w:val="00CA5798"/>
    <w:rsid w:val="00CA57D4"/>
    <w:rsid w:val="00CB054F"/>
    <w:rsid w:val="00CB0970"/>
    <w:rsid w:val="00CB127B"/>
    <w:rsid w:val="00CB4222"/>
    <w:rsid w:val="00CB4B03"/>
    <w:rsid w:val="00CB5003"/>
    <w:rsid w:val="00CB5C11"/>
    <w:rsid w:val="00CB6AB7"/>
    <w:rsid w:val="00CB740C"/>
    <w:rsid w:val="00CC07E9"/>
    <w:rsid w:val="00CC12AF"/>
    <w:rsid w:val="00CC1DAD"/>
    <w:rsid w:val="00CC21AB"/>
    <w:rsid w:val="00CC3170"/>
    <w:rsid w:val="00CC44C7"/>
    <w:rsid w:val="00CC468C"/>
    <w:rsid w:val="00CC4C14"/>
    <w:rsid w:val="00CC5598"/>
    <w:rsid w:val="00CC5752"/>
    <w:rsid w:val="00CC5C97"/>
    <w:rsid w:val="00CC7D4D"/>
    <w:rsid w:val="00CD074F"/>
    <w:rsid w:val="00CD4BA8"/>
    <w:rsid w:val="00CD4E12"/>
    <w:rsid w:val="00CD56B5"/>
    <w:rsid w:val="00CD7A76"/>
    <w:rsid w:val="00CE1253"/>
    <w:rsid w:val="00CE1C0A"/>
    <w:rsid w:val="00CE256E"/>
    <w:rsid w:val="00CE3692"/>
    <w:rsid w:val="00CE5066"/>
    <w:rsid w:val="00CE57B9"/>
    <w:rsid w:val="00CE5E09"/>
    <w:rsid w:val="00CE5F36"/>
    <w:rsid w:val="00CE6D14"/>
    <w:rsid w:val="00CE76DF"/>
    <w:rsid w:val="00CE7F76"/>
    <w:rsid w:val="00CF072A"/>
    <w:rsid w:val="00CF0D6F"/>
    <w:rsid w:val="00CF11F7"/>
    <w:rsid w:val="00CF484B"/>
    <w:rsid w:val="00CF4E84"/>
    <w:rsid w:val="00CF5019"/>
    <w:rsid w:val="00CF5820"/>
    <w:rsid w:val="00CF6587"/>
    <w:rsid w:val="00CF660C"/>
    <w:rsid w:val="00CF7369"/>
    <w:rsid w:val="00D003BD"/>
    <w:rsid w:val="00D01075"/>
    <w:rsid w:val="00D01B88"/>
    <w:rsid w:val="00D01CDF"/>
    <w:rsid w:val="00D02F1D"/>
    <w:rsid w:val="00D02F5B"/>
    <w:rsid w:val="00D042CE"/>
    <w:rsid w:val="00D062F5"/>
    <w:rsid w:val="00D067E6"/>
    <w:rsid w:val="00D07201"/>
    <w:rsid w:val="00D072A3"/>
    <w:rsid w:val="00D0793C"/>
    <w:rsid w:val="00D07955"/>
    <w:rsid w:val="00D1018B"/>
    <w:rsid w:val="00D10221"/>
    <w:rsid w:val="00D10EC8"/>
    <w:rsid w:val="00D11C13"/>
    <w:rsid w:val="00D11D79"/>
    <w:rsid w:val="00D15369"/>
    <w:rsid w:val="00D16A50"/>
    <w:rsid w:val="00D16B59"/>
    <w:rsid w:val="00D20480"/>
    <w:rsid w:val="00D20759"/>
    <w:rsid w:val="00D209F3"/>
    <w:rsid w:val="00D2119E"/>
    <w:rsid w:val="00D214F1"/>
    <w:rsid w:val="00D236A6"/>
    <w:rsid w:val="00D25463"/>
    <w:rsid w:val="00D255E4"/>
    <w:rsid w:val="00D26862"/>
    <w:rsid w:val="00D26A65"/>
    <w:rsid w:val="00D31926"/>
    <w:rsid w:val="00D33DBB"/>
    <w:rsid w:val="00D34589"/>
    <w:rsid w:val="00D34DDE"/>
    <w:rsid w:val="00D356FD"/>
    <w:rsid w:val="00D357C1"/>
    <w:rsid w:val="00D36BFC"/>
    <w:rsid w:val="00D37773"/>
    <w:rsid w:val="00D43AEA"/>
    <w:rsid w:val="00D440A8"/>
    <w:rsid w:val="00D440D5"/>
    <w:rsid w:val="00D44CDE"/>
    <w:rsid w:val="00D46FFC"/>
    <w:rsid w:val="00D477E8"/>
    <w:rsid w:val="00D47DB5"/>
    <w:rsid w:val="00D51C19"/>
    <w:rsid w:val="00D5227E"/>
    <w:rsid w:val="00D525E3"/>
    <w:rsid w:val="00D534C1"/>
    <w:rsid w:val="00D53A43"/>
    <w:rsid w:val="00D55836"/>
    <w:rsid w:val="00D55FFB"/>
    <w:rsid w:val="00D56072"/>
    <w:rsid w:val="00D57193"/>
    <w:rsid w:val="00D5740A"/>
    <w:rsid w:val="00D6024A"/>
    <w:rsid w:val="00D60C36"/>
    <w:rsid w:val="00D61608"/>
    <w:rsid w:val="00D62CFF"/>
    <w:rsid w:val="00D64041"/>
    <w:rsid w:val="00D66B2C"/>
    <w:rsid w:val="00D70042"/>
    <w:rsid w:val="00D70ACF"/>
    <w:rsid w:val="00D710BC"/>
    <w:rsid w:val="00D71BE3"/>
    <w:rsid w:val="00D71DD0"/>
    <w:rsid w:val="00D72DDE"/>
    <w:rsid w:val="00D738BE"/>
    <w:rsid w:val="00D746CA"/>
    <w:rsid w:val="00D74809"/>
    <w:rsid w:val="00D75444"/>
    <w:rsid w:val="00D75758"/>
    <w:rsid w:val="00D7633B"/>
    <w:rsid w:val="00D764D3"/>
    <w:rsid w:val="00D82FCE"/>
    <w:rsid w:val="00D831DB"/>
    <w:rsid w:val="00D84274"/>
    <w:rsid w:val="00D867B1"/>
    <w:rsid w:val="00D8696E"/>
    <w:rsid w:val="00D878E0"/>
    <w:rsid w:val="00D87A5C"/>
    <w:rsid w:val="00D87CFD"/>
    <w:rsid w:val="00D90FA6"/>
    <w:rsid w:val="00D92995"/>
    <w:rsid w:val="00D92B77"/>
    <w:rsid w:val="00D938EE"/>
    <w:rsid w:val="00D93EC0"/>
    <w:rsid w:val="00D945F6"/>
    <w:rsid w:val="00D94950"/>
    <w:rsid w:val="00D9652F"/>
    <w:rsid w:val="00D969A5"/>
    <w:rsid w:val="00D96A13"/>
    <w:rsid w:val="00D972AB"/>
    <w:rsid w:val="00D972B1"/>
    <w:rsid w:val="00DA153D"/>
    <w:rsid w:val="00DA2B16"/>
    <w:rsid w:val="00DA2FBC"/>
    <w:rsid w:val="00DA5DD4"/>
    <w:rsid w:val="00DA64C1"/>
    <w:rsid w:val="00DA76AB"/>
    <w:rsid w:val="00DA7904"/>
    <w:rsid w:val="00DB31BC"/>
    <w:rsid w:val="00DB4A28"/>
    <w:rsid w:val="00DC0671"/>
    <w:rsid w:val="00DC08CF"/>
    <w:rsid w:val="00DC30E5"/>
    <w:rsid w:val="00DC3C08"/>
    <w:rsid w:val="00DC5E28"/>
    <w:rsid w:val="00DD0995"/>
    <w:rsid w:val="00DD0CF0"/>
    <w:rsid w:val="00DD0D46"/>
    <w:rsid w:val="00DD3A3E"/>
    <w:rsid w:val="00DD480A"/>
    <w:rsid w:val="00DD4823"/>
    <w:rsid w:val="00DD529D"/>
    <w:rsid w:val="00DD5806"/>
    <w:rsid w:val="00DD636E"/>
    <w:rsid w:val="00DD7D0C"/>
    <w:rsid w:val="00DE1D2B"/>
    <w:rsid w:val="00DE20D5"/>
    <w:rsid w:val="00DE34D8"/>
    <w:rsid w:val="00DE3BDF"/>
    <w:rsid w:val="00DE42D5"/>
    <w:rsid w:val="00DE553D"/>
    <w:rsid w:val="00DE5A62"/>
    <w:rsid w:val="00DE5C64"/>
    <w:rsid w:val="00DE7A19"/>
    <w:rsid w:val="00DF069D"/>
    <w:rsid w:val="00DF0C3B"/>
    <w:rsid w:val="00DF2E0F"/>
    <w:rsid w:val="00DF3636"/>
    <w:rsid w:val="00DF38D1"/>
    <w:rsid w:val="00DF5185"/>
    <w:rsid w:val="00DF544A"/>
    <w:rsid w:val="00DF5594"/>
    <w:rsid w:val="00DF6335"/>
    <w:rsid w:val="00DF71EB"/>
    <w:rsid w:val="00DF78E8"/>
    <w:rsid w:val="00DF7D9B"/>
    <w:rsid w:val="00E000F7"/>
    <w:rsid w:val="00E00566"/>
    <w:rsid w:val="00E02074"/>
    <w:rsid w:val="00E04ECF"/>
    <w:rsid w:val="00E050CF"/>
    <w:rsid w:val="00E06234"/>
    <w:rsid w:val="00E0679E"/>
    <w:rsid w:val="00E06D01"/>
    <w:rsid w:val="00E11D04"/>
    <w:rsid w:val="00E1280B"/>
    <w:rsid w:val="00E129A3"/>
    <w:rsid w:val="00E12DDE"/>
    <w:rsid w:val="00E132EB"/>
    <w:rsid w:val="00E13B8D"/>
    <w:rsid w:val="00E13E38"/>
    <w:rsid w:val="00E14404"/>
    <w:rsid w:val="00E14886"/>
    <w:rsid w:val="00E15AAC"/>
    <w:rsid w:val="00E17541"/>
    <w:rsid w:val="00E176CC"/>
    <w:rsid w:val="00E201E6"/>
    <w:rsid w:val="00E2054C"/>
    <w:rsid w:val="00E20D42"/>
    <w:rsid w:val="00E21535"/>
    <w:rsid w:val="00E23043"/>
    <w:rsid w:val="00E23C69"/>
    <w:rsid w:val="00E23E43"/>
    <w:rsid w:val="00E26588"/>
    <w:rsid w:val="00E267EA"/>
    <w:rsid w:val="00E270B6"/>
    <w:rsid w:val="00E31AA9"/>
    <w:rsid w:val="00E32560"/>
    <w:rsid w:val="00E341CB"/>
    <w:rsid w:val="00E35CFE"/>
    <w:rsid w:val="00E36EC3"/>
    <w:rsid w:val="00E37CD5"/>
    <w:rsid w:val="00E4186E"/>
    <w:rsid w:val="00E41D1B"/>
    <w:rsid w:val="00E44910"/>
    <w:rsid w:val="00E4528F"/>
    <w:rsid w:val="00E46D3A"/>
    <w:rsid w:val="00E50A30"/>
    <w:rsid w:val="00E52C20"/>
    <w:rsid w:val="00E52DC2"/>
    <w:rsid w:val="00E5497E"/>
    <w:rsid w:val="00E54B6A"/>
    <w:rsid w:val="00E57A1A"/>
    <w:rsid w:val="00E57E70"/>
    <w:rsid w:val="00E60891"/>
    <w:rsid w:val="00E60A0F"/>
    <w:rsid w:val="00E635C4"/>
    <w:rsid w:val="00E63910"/>
    <w:rsid w:val="00E645E7"/>
    <w:rsid w:val="00E70799"/>
    <w:rsid w:val="00E7116A"/>
    <w:rsid w:val="00E72B5D"/>
    <w:rsid w:val="00E75265"/>
    <w:rsid w:val="00E76DE5"/>
    <w:rsid w:val="00E772AF"/>
    <w:rsid w:val="00E816B1"/>
    <w:rsid w:val="00E82286"/>
    <w:rsid w:val="00E84C3A"/>
    <w:rsid w:val="00E8528F"/>
    <w:rsid w:val="00E856E9"/>
    <w:rsid w:val="00E876BF"/>
    <w:rsid w:val="00E90FF6"/>
    <w:rsid w:val="00E91819"/>
    <w:rsid w:val="00E91A99"/>
    <w:rsid w:val="00E91C73"/>
    <w:rsid w:val="00E91D04"/>
    <w:rsid w:val="00E92DDE"/>
    <w:rsid w:val="00E93CAA"/>
    <w:rsid w:val="00E93FE9"/>
    <w:rsid w:val="00E94FB8"/>
    <w:rsid w:val="00E95E82"/>
    <w:rsid w:val="00E96D2F"/>
    <w:rsid w:val="00E97B6D"/>
    <w:rsid w:val="00E97BC2"/>
    <w:rsid w:val="00EA0592"/>
    <w:rsid w:val="00EA0E7C"/>
    <w:rsid w:val="00EA2BE1"/>
    <w:rsid w:val="00EA376B"/>
    <w:rsid w:val="00EA4810"/>
    <w:rsid w:val="00EA5189"/>
    <w:rsid w:val="00EA5A00"/>
    <w:rsid w:val="00EB197E"/>
    <w:rsid w:val="00EB2B4E"/>
    <w:rsid w:val="00EB2D69"/>
    <w:rsid w:val="00EB3636"/>
    <w:rsid w:val="00EB47D4"/>
    <w:rsid w:val="00EB5127"/>
    <w:rsid w:val="00EB53FD"/>
    <w:rsid w:val="00EB5E7C"/>
    <w:rsid w:val="00EC06A1"/>
    <w:rsid w:val="00EC1651"/>
    <w:rsid w:val="00EC2E88"/>
    <w:rsid w:val="00EC3DED"/>
    <w:rsid w:val="00EC423F"/>
    <w:rsid w:val="00EC5305"/>
    <w:rsid w:val="00EC572D"/>
    <w:rsid w:val="00EC612F"/>
    <w:rsid w:val="00EC6FB5"/>
    <w:rsid w:val="00ED0FA1"/>
    <w:rsid w:val="00ED1F1A"/>
    <w:rsid w:val="00ED2E3C"/>
    <w:rsid w:val="00ED57CA"/>
    <w:rsid w:val="00ED69AA"/>
    <w:rsid w:val="00ED70AD"/>
    <w:rsid w:val="00EE1036"/>
    <w:rsid w:val="00EE1079"/>
    <w:rsid w:val="00EE1300"/>
    <w:rsid w:val="00EE2288"/>
    <w:rsid w:val="00EE2764"/>
    <w:rsid w:val="00EE3A70"/>
    <w:rsid w:val="00EE5445"/>
    <w:rsid w:val="00EE5675"/>
    <w:rsid w:val="00EE5A7A"/>
    <w:rsid w:val="00EF0001"/>
    <w:rsid w:val="00EF03FB"/>
    <w:rsid w:val="00EF1551"/>
    <w:rsid w:val="00EF1F2B"/>
    <w:rsid w:val="00EF33BE"/>
    <w:rsid w:val="00EF5EBB"/>
    <w:rsid w:val="00EF619E"/>
    <w:rsid w:val="00F02250"/>
    <w:rsid w:val="00F03343"/>
    <w:rsid w:val="00F05C7A"/>
    <w:rsid w:val="00F060A4"/>
    <w:rsid w:val="00F06695"/>
    <w:rsid w:val="00F066C9"/>
    <w:rsid w:val="00F104AC"/>
    <w:rsid w:val="00F10E2B"/>
    <w:rsid w:val="00F11BC0"/>
    <w:rsid w:val="00F12052"/>
    <w:rsid w:val="00F13796"/>
    <w:rsid w:val="00F15796"/>
    <w:rsid w:val="00F15F66"/>
    <w:rsid w:val="00F16016"/>
    <w:rsid w:val="00F161BA"/>
    <w:rsid w:val="00F1623E"/>
    <w:rsid w:val="00F16243"/>
    <w:rsid w:val="00F16293"/>
    <w:rsid w:val="00F17342"/>
    <w:rsid w:val="00F173D4"/>
    <w:rsid w:val="00F17DA8"/>
    <w:rsid w:val="00F201C4"/>
    <w:rsid w:val="00F2029C"/>
    <w:rsid w:val="00F203FE"/>
    <w:rsid w:val="00F209F4"/>
    <w:rsid w:val="00F20DCE"/>
    <w:rsid w:val="00F20FF1"/>
    <w:rsid w:val="00F21665"/>
    <w:rsid w:val="00F2203F"/>
    <w:rsid w:val="00F2236A"/>
    <w:rsid w:val="00F22C51"/>
    <w:rsid w:val="00F22E2F"/>
    <w:rsid w:val="00F25712"/>
    <w:rsid w:val="00F27B86"/>
    <w:rsid w:val="00F31F37"/>
    <w:rsid w:val="00F32260"/>
    <w:rsid w:val="00F32D6A"/>
    <w:rsid w:val="00F32F24"/>
    <w:rsid w:val="00F33502"/>
    <w:rsid w:val="00F353B9"/>
    <w:rsid w:val="00F358BD"/>
    <w:rsid w:val="00F35D50"/>
    <w:rsid w:val="00F364BE"/>
    <w:rsid w:val="00F36588"/>
    <w:rsid w:val="00F37139"/>
    <w:rsid w:val="00F376F5"/>
    <w:rsid w:val="00F37E93"/>
    <w:rsid w:val="00F404E0"/>
    <w:rsid w:val="00F40FDE"/>
    <w:rsid w:val="00F41E08"/>
    <w:rsid w:val="00F429D6"/>
    <w:rsid w:val="00F42DC6"/>
    <w:rsid w:val="00F4570D"/>
    <w:rsid w:val="00F45C6F"/>
    <w:rsid w:val="00F45F6E"/>
    <w:rsid w:val="00F46C18"/>
    <w:rsid w:val="00F47CB0"/>
    <w:rsid w:val="00F50D84"/>
    <w:rsid w:val="00F52773"/>
    <w:rsid w:val="00F55089"/>
    <w:rsid w:val="00F56C38"/>
    <w:rsid w:val="00F56F0C"/>
    <w:rsid w:val="00F60222"/>
    <w:rsid w:val="00F612DC"/>
    <w:rsid w:val="00F62379"/>
    <w:rsid w:val="00F62D0E"/>
    <w:rsid w:val="00F64AAA"/>
    <w:rsid w:val="00F65BBC"/>
    <w:rsid w:val="00F678AF"/>
    <w:rsid w:val="00F7033F"/>
    <w:rsid w:val="00F70424"/>
    <w:rsid w:val="00F7083D"/>
    <w:rsid w:val="00F71599"/>
    <w:rsid w:val="00F71E89"/>
    <w:rsid w:val="00F7249F"/>
    <w:rsid w:val="00F75E66"/>
    <w:rsid w:val="00F76254"/>
    <w:rsid w:val="00F76F4E"/>
    <w:rsid w:val="00F80453"/>
    <w:rsid w:val="00F81332"/>
    <w:rsid w:val="00F8282B"/>
    <w:rsid w:val="00F8404A"/>
    <w:rsid w:val="00F8410A"/>
    <w:rsid w:val="00F84B33"/>
    <w:rsid w:val="00F8585F"/>
    <w:rsid w:val="00F85CDA"/>
    <w:rsid w:val="00F86A39"/>
    <w:rsid w:val="00F879E1"/>
    <w:rsid w:val="00F908AF"/>
    <w:rsid w:val="00F91AC0"/>
    <w:rsid w:val="00F931BD"/>
    <w:rsid w:val="00F9408D"/>
    <w:rsid w:val="00F94B47"/>
    <w:rsid w:val="00F978BF"/>
    <w:rsid w:val="00FA0438"/>
    <w:rsid w:val="00FA1120"/>
    <w:rsid w:val="00FA3408"/>
    <w:rsid w:val="00FA41A1"/>
    <w:rsid w:val="00FA4801"/>
    <w:rsid w:val="00FA4E40"/>
    <w:rsid w:val="00FA63D0"/>
    <w:rsid w:val="00FA6628"/>
    <w:rsid w:val="00FA6755"/>
    <w:rsid w:val="00FB094D"/>
    <w:rsid w:val="00FB1DF8"/>
    <w:rsid w:val="00FB3840"/>
    <w:rsid w:val="00FB3DC4"/>
    <w:rsid w:val="00FB50D7"/>
    <w:rsid w:val="00FB64F0"/>
    <w:rsid w:val="00FC006A"/>
    <w:rsid w:val="00FC1A38"/>
    <w:rsid w:val="00FC314F"/>
    <w:rsid w:val="00FC3397"/>
    <w:rsid w:val="00FC3A12"/>
    <w:rsid w:val="00FC46A5"/>
    <w:rsid w:val="00FC4776"/>
    <w:rsid w:val="00FC5A90"/>
    <w:rsid w:val="00FC5AC1"/>
    <w:rsid w:val="00FC6084"/>
    <w:rsid w:val="00FC6211"/>
    <w:rsid w:val="00FC681D"/>
    <w:rsid w:val="00FC6F72"/>
    <w:rsid w:val="00FC7CF9"/>
    <w:rsid w:val="00FD1945"/>
    <w:rsid w:val="00FD2F09"/>
    <w:rsid w:val="00FD3406"/>
    <w:rsid w:val="00FD3578"/>
    <w:rsid w:val="00FD4064"/>
    <w:rsid w:val="00FD47D7"/>
    <w:rsid w:val="00FE15D3"/>
    <w:rsid w:val="00FE2E8B"/>
    <w:rsid w:val="00FE2FEA"/>
    <w:rsid w:val="00FE343D"/>
    <w:rsid w:val="00FE3C5D"/>
    <w:rsid w:val="00FE4F4F"/>
    <w:rsid w:val="00FE613A"/>
    <w:rsid w:val="00FE62E9"/>
    <w:rsid w:val="00FE78CE"/>
    <w:rsid w:val="00FE7B48"/>
    <w:rsid w:val="00FE7FA4"/>
    <w:rsid w:val="00FF001F"/>
    <w:rsid w:val="00FF0799"/>
    <w:rsid w:val="00FF127E"/>
    <w:rsid w:val="00FF2BFF"/>
    <w:rsid w:val="00FF300F"/>
    <w:rsid w:val="00FF49BA"/>
    <w:rsid w:val="00FF5BDE"/>
    <w:rsid w:val="03B71A22"/>
    <w:rsid w:val="04421B59"/>
    <w:rsid w:val="093FFEFB"/>
    <w:rsid w:val="0D539B47"/>
    <w:rsid w:val="10157C76"/>
    <w:rsid w:val="1277FA0C"/>
    <w:rsid w:val="127AE56D"/>
    <w:rsid w:val="12DD7603"/>
    <w:rsid w:val="143A17AD"/>
    <w:rsid w:val="16BEDD9B"/>
    <w:rsid w:val="17AC8CA1"/>
    <w:rsid w:val="1868EF7D"/>
    <w:rsid w:val="1E98DDEF"/>
    <w:rsid w:val="1EB0EF5F"/>
    <w:rsid w:val="1F92BCEF"/>
    <w:rsid w:val="1FBE2912"/>
    <w:rsid w:val="22E6EB7F"/>
    <w:rsid w:val="236F69CD"/>
    <w:rsid w:val="240B4033"/>
    <w:rsid w:val="2414FA61"/>
    <w:rsid w:val="25B692E6"/>
    <w:rsid w:val="27C5F9C1"/>
    <w:rsid w:val="31CE06D4"/>
    <w:rsid w:val="38BD80EE"/>
    <w:rsid w:val="39448EE3"/>
    <w:rsid w:val="39C8D71A"/>
    <w:rsid w:val="3AC48E91"/>
    <w:rsid w:val="3C92A9E2"/>
    <w:rsid w:val="3C9C8C1B"/>
    <w:rsid w:val="43DC4274"/>
    <w:rsid w:val="44622302"/>
    <w:rsid w:val="4A57C204"/>
    <w:rsid w:val="4A9EA8D5"/>
    <w:rsid w:val="4CE356A5"/>
    <w:rsid w:val="4CF64B02"/>
    <w:rsid w:val="4FE1B497"/>
    <w:rsid w:val="529D7465"/>
    <w:rsid w:val="52E00801"/>
    <w:rsid w:val="56BFA868"/>
    <w:rsid w:val="59093154"/>
    <w:rsid w:val="5937B848"/>
    <w:rsid w:val="5A95AF02"/>
    <w:rsid w:val="5C0166F4"/>
    <w:rsid w:val="5C80CE1D"/>
    <w:rsid w:val="610ED849"/>
    <w:rsid w:val="67FA2EB4"/>
    <w:rsid w:val="6A2C3FB9"/>
    <w:rsid w:val="6B18FE64"/>
    <w:rsid w:val="7015EFF5"/>
    <w:rsid w:val="753BACF2"/>
    <w:rsid w:val="76D25D29"/>
    <w:rsid w:val="79867DF0"/>
    <w:rsid w:val="7BB9565E"/>
    <w:rsid w:val="7CCDE762"/>
    <w:rsid w:val="7CF21100"/>
    <w:rsid w:val="7F3941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0B6EE"/>
  <w15:docId w15:val="{A5A15718-12F0-419D-B77F-E1FE29C6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color w:val="000000"/>
      <w:sz w:val="24"/>
    </w:rPr>
  </w:style>
  <w:style w:type="paragraph" w:styleId="Ttulo2">
    <w:name w:val="heading 2"/>
    <w:basedOn w:val="Normal"/>
    <w:next w:val="Normal"/>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pPr>
      <w:keepNext/>
      <w:outlineLvl w:val="2"/>
    </w:pPr>
    <w:rPr>
      <w:rFonts w:ascii="Arial" w:hAnsi="Arial"/>
      <w:b/>
      <w:sz w:val="28"/>
    </w:rPr>
  </w:style>
  <w:style w:type="paragraph" w:styleId="Ttulo4">
    <w:name w:val="heading 4"/>
    <w:basedOn w:val="Normal"/>
    <w:next w:val="Normal"/>
    <w:qFormat/>
    <w:pPr>
      <w:keepNext/>
      <w:jc w:val="both"/>
      <w:outlineLvl w:val="3"/>
    </w:pPr>
    <w:rPr>
      <w:rFonts w:ascii="Arial" w:hAnsi="Arial"/>
      <w:b/>
      <w:sz w:val="28"/>
    </w:rPr>
  </w:style>
  <w:style w:type="paragraph" w:styleId="Ttulo5">
    <w:name w:val="heading 5"/>
    <w:basedOn w:val="Normal"/>
    <w:next w:val="Normal"/>
    <w:qFormat/>
    <w:pPr>
      <w:keepNext/>
      <w:jc w:val="center"/>
      <w:outlineLvl w:val="4"/>
    </w:pPr>
    <w:rPr>
      <w:rFonts w:ascii="Arial" w:hAnsi="Arial"/>
      <w:b/>
      <w:sz w:val="24"/>
      <w:lang w:val="es-CO"/>
    </w:rPr>
  </w:style>
  <w:style w:type="paragraph" w:styleId="Ttulo6">
    <w:name w:val="heading 6"/>
    <w:basedOn w:val="Normal"/>
    <w:next w:val="Normal"/>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pPr>
      <w:jc w:val="both"/>
    </w:pPr>
  </w:style>
  <w:style w:type="paragraph" w:styleId="Textoindependiente3">
    <w:name w:val="Body Text 3"/>
    <w:basedOn w:val="Normal"/>
    <w:rPr>
      <w:rFonts w:ascii="Arial" w:hAnsi="Arial"/>
      <w:sz w:val="24"/>
    </w:rPr>
  </w:style>
  <w:style w:type="paragraph" w:customStyle="1" w:styleId="BodyText20">
    <w:name w:val="Body Text 20"/>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after="100"/>
    </w:pPr>
    <w:rPr>
      <w:color w:val="000080"/>
      <w:sz w:val="24"/>
      <w:lang w:val="es-ES"/>
    </w:rPr>
  </w:style>
  <w:style w:type="paragraph" w:styleId="Textodebloque">
    <w:name w:val="Block Text"/>
    <w:basedOn w:val="Normal"/>
    <w:rsid w:val="008C2B46"/>
    <w:pPr>
      <w:widowControl w:val="0"/>
      <w:ind w:left="284" w:right="192"/>
    </w:pPr>
    <w:rPr>
      <w:rFonts w:ascii="Arial" w:hAnsi="Arial"/>
      <w:sz w:val="24"/>
      <w:lang w:val="es-CO"/>
    </w:rPr>
  </w:style>
  <w:style w:type="paragraph" w:customStyle="1" w:styleId="actas">
    <w:name w:val="actas"/>
    <w:basedOn w:val="Normal"/>
    <w:rsid w:val="0002340C"/>
    <w:pPr>
      <w:widowControl w:val="0"/>
      <w:tabs>
        <w:tab w:val="left" w:pos="170"/>
        <w:tab w:val="left" w:pos="340"/>
        <w:tab w:val="left" w:pos="425"/>
        <w:tab w:val="left" w:pos="510"/>
        <w:tab w:val="left" w:pos="680"/>
      </w:tabs>
      <w:spacing w:before="60" w:after="60" w:line="360" w:lineRule="auto"/>
      <w:jc w:val="both"/>
    </w:pPr>
    <w:rPr>
      <w:rFonts w:ascii="Arial" w:hAnsi="Arial"/>
      <w:snapToGrid w:val="0"/>
      <w:kern w:val="24"/>
      <w:sz w:val="24"/>
    </w:rPr>
  </w:style>
  <w:style w:type="paragraph" w:customStyle="1" w:styleId="CarCharChar">
    <w:name w:val="Car Char Char"/>
    <w:basedOn w:val="Normal"/>
    <w:rsid w:val="00F25712"/>
    <w:pPr>
      <w:spacing w:after="160" w:line="240" w:lineRule="exact"/>
    </w:pPr>
    <w:rPr>
      <w:rFonts w:ascii="Arial" w:hAnsi="Arial"/>
      <w:kern w:val="16"/>
      <w:lang w:val="en-US" w:eastAsia="en-US"/>
    </w:rPr>
  </w:style>
  <w:style w:type="paragraph" w:customStyle="1" w:styleId="CarCarCarCarCarCarCar">
    <w:name w:val="Car Car Car Car Car Car Car"/>
    <w:basedOn w:val="Normal"/>
    <w:rsid w:val="00927D3C"/>
    <w:pPr>
      <w:spacing w:after="160" w:line="240" w:lineRule="exact"/>
    </w:pPr>
    <w:rPr>
      <w:rFonts w:ascii="Verdana" w:hAnsi="Verdana"/>
      <w:lang w:val="es-ES" w:eastAsia="en-US"/>
    </w:rPr>
  </w:style>
  <w:style w:type="character" w:customStyle="1" w:styleId="EncabezadoCar">
    <w:name w:val="Encabezado Car"/>
    <w:link w:val="Encabezado"/>
    <w:rsid w:val="00F20DCE"/>
    <w:rPr>
      <w:lang w:val="es-ES_tradnl" w:eastAsia="es-ES"/>
    </w:rPr>
  </w:style>
  <w:style w:type="paragraph" w:styleId="Sinespaciado">
    <w:name w:val="No Spacing"/>
    <w:uiPriority w:val="1"/>
    <w:qFormat/>
    <w:rsid w:val="00F20DCE"/>
    <w:rPr>
      <w:rFonts w:ascii="Arial" w:hAnsi="Arial"/>
      <w:sz w:val="24"/>
      <w:lang w:val="es-CO" w:eastAsia="es-ES"/>
    </w:rPr>
  </w:style>
  <w:style w:type="paragraph" w:customStyle="1" w:styleId="porelcual">
    <w:name w:val="por el cual..."/>
    <w:basedOn w:val="Normal"/>
    <w:rsid w:val="00F20DCE"/>
    <w:pPr>
      <w:tabs>
        <w:tab w:val="left" w:pos="2551"/>
      </w:tabs>
      <w:overflowPunct w:val="0"/>
      <w:autoSpaceDE w:val="0"/>
      <w:autoSpaceDN w:val="0"/>
      <w:adjustRightInd w:val="0"/>
      <w:spacing w:line="240" w:lineRule="atLeast"/>
      <w:jc w:val="center"/>
    </w:pPr>
    <w:rPr>
      <w:rFonts w:ascii="Arial" w:hAnsi="Arial"/>
      <w:color w:val="000000"/>
      <w:lang w:val="en-US"/>
    </w:rPr>
  </w:style>
  <w:style w:type="paragraph" w:customStyle="1" w:styleId="Normal1">
    <w:name w:val="Normal1"/>
    <w:basedOn w:val="Normal"/>
    <w:rsid w:val="00F20DCE"/>
    <w:pPr>
      <w:overflowPunct w:val="0"/>
      <w:autoSpaceDE w:val="0"/>
      <w:autoSpaceDN w:val="0"/>
      <w:adjustRightInd w:val="0"/>
      <w:spacing w:line="400" w:lineRule="atLeast"/>
      <w:jc w:val="both"/>
    </w:pPr>
    <w:rPr>
      <w:rFonts w:ascii="Arial" w:hAnsi="Arial"/>
      <w:color w:val="000000"/>
      <w:sz w:val="28"/>
      <w:lang w:val="en-US"/>
    </w:rPr>
  </w:style>
  <w:style w:type="paragraph" w:customStyle="1" w:styleId="centrarbold">
    <w:name w:val="centrar bold"/>
    <w:basedOn w:val="Normal"/>
    <w:next w:val="Normal"/>
    <w:rsid w:val="00F20DCE"/>
    <w:pPr>
      <w:overflowPunct w:val="0"/>
      <w:autoSpaceDE w:val="0"/>
      <w:autoSpaceDN w:val="0"/>
      <w:adjustRightInd w:val="0"/>
      <w:spacing w:line="400" w:lineRule="atLeast"/>
      <w:jc w:val="center"/>
    </w:pPr>
    <w:rPr>
      <w:rFonts w:ascii="Arial" w:hAnsi="Arial"/>
      <w:b/>
      <w:color w:val="000000"/>
      <w:sz w:val="28"/>
      <w:lang w:val="en-US"/>
    </w:rPr>
  </w:style>
  <w:style w:type="paragraph" w:styleId="Prrafodelista">
    <w:name w:val="List Paragraph"/>
    <w:aliases w:val="Bullets,Normal. Viñetas,Bullet Number,List Paragraph1,lp1,lp11,List Paragraph11,Bullet 1,Use Case List Paragraph,Num Bullet 1,Bullet List,FooterText,titulo 3,Liste 1,References,Bolita,BOLA,BOLADEF,Antes de enumeración,Párrafo de lista2"/>
    <w:basedOn w:val="Normal"/>
    <w:link w:val="PrrafodelistaCar"/>
    <w:uiPriority w:val="99"/>
    <w:qFormat/>
    <w:rsid w:val="00121DA2"/>
    <w:pPr>
      <w:spacing w:after="200" w:line="276" w:lineRule="auto"/>
      <w:ind w:left="720"/>
      <w:contextualSpacing/>
    </w:pPr>
    <w:rPr>
      <w:rFonts w:ascii="Calibri" w:hAnsi="Calibri"/>
      <w:sz w:val="22"/>
      <w:szCs w:val="22"/>
      <w:lang w:val="es-CO" w:eastAsia="es-CO"/>
    </w:rPr>
  </w:style>
  <w:style w:type="paragraph" w:customStyle="1" w:styleId="Default">
    <w:name w:val="Default"/>
    <w:rsid w:val="00121DA2"/>
    <w:pPr>
      <w:autoSpaceDE w:val="0"/>
      <w:autoSpaceDN w:val="0"/>
      <w:adjustRightInd w:val="0"/>
    </w:pPr>
    <w:rPr>
      <w:rFonts w:ascii="Arial" w:hAnsi="Arial" w:cs="Arial"/>
      <w:color w:val="000000"/>
      <w:sz w:val="24"/>
      <w:szCs w:val="24"/>
      <w:lang w:val="es-CO" w:eastAsia="es-CO"/>
    </w:rPr>
  </w:style>
  <w:style w:type="character" w:customStyle="1" w:styleId="st">
    <w:name w:val="st"/>
    <w:rsid w:val="00121DA2"/>
  </w:style>
  <w:style w:type="character" w:styleId="Refdecomentario">
    <w:name w:val="annotation reference"/>
    <w:uiPriority w:val="99"/>
    <w:rsid w:val="002677B0"/>
    <w:rPr>
      <w:sz w:val="16"/>
      <w:szCs w:val="16"/>
    </w:rPr>
  </w:style>
  <w:style w:type="paragraph" w:styleId="Textocomentario">
    <w:name w:val="annotation text"/>
    <w:basedOn w:val="Normal"/>
    <w:link w:val="TextocomentarioCar"/>
    <w:uiPriority w:val="99"/>
    <w:qFormat/>
    <w:rsid w:val="002677B0"/>
  </w:style>
  <w:style w:type="character" w:customStyle="1" w:styleId="TextocomentarioCar">
    <w:name w:val="Texto comentario Car"/>
    <w:link w:val="Textocomentario"/>
    <w:uiPriority w:val="99"/>
    <w:rsid w:val="002677B0"/>
    <w:rPr>
      <w:lang w:val="es-ES_tradnl" w:eastAsia="es-ES"/>
    </w:rPr>
  </w:style>
  <w:style w:type="paragraph" w:styleId="Asuntodelcomentario">
    <w:name w:val="annotation subject"/>
    <w:basedOn w:val="Textocomentario"/>
    <w:next w:val="Textocomentario"/>
    <w:link w:val="AsuntodelcomentarioCar"/>
    <w:rsid w:val="002677B0"/>
    <w:rPr>
      <w:b/>
      <w:bCs/>
    </w:rPr>
  </w:style>
  <w:style w:type="character" w:customStyle="1" w:styleId="AsuntodelcomentarioCar">
    <w:name w:val="Asunto del comentario Car"/>
    <w:link w:val="Asuntodelcomentario"/>
    <w:rsid w:val="002677B0"/>
    <w:rPr>
      <w:b/>
      <w:bCs/>
      <w:lang w:val="es-ES_tradnl" w:eastAsia="es-ES"/>
    </w:rPr>
  </w:style>
  <w:style w:type="paragraph" w:styleId="Textodeglobo">
    <w:name w:val="Balloon Text"/>
    <w:basedOn w:val="Normal"/>
    <w:link w:val="TextodegloboCar"/>
    <w:rsid w:val="002677B0"/>
    <w:rPr>
      <w:rFonts w:ascii="Tahoma" w:hAnsi="Tahoma"/>
      <w:sz w:val="16"/>
      <w:szCs w:val="16"/>
    </w:rPr>
  </w:style>
  <w:style w:type="character" w:customStyle="1" w:styleId="TextodegloboCar">
    <w:name w:val="Texto de globo Car"/>
    <w:link w:val="Textodeglobo"/>
    <w:rsid w:val="002677B0"/>
    <w:rPr>
      <w:rFonts w:ascii="Tahoma" w:hAnsi="Tahoma" w:cs="Tahoma"/>
      <w:sz w:val="16"/>
      <w:szCs w:val="16"/>
      <w:lang w:val="es-ES_tradnl" w:eastAsia="es-ES"/>
    </w:rPr>
  </w:style>
  <w:style w:type="paragraph" w:styleId="Revisin">
    <w:name w:val="Revision"/>
    <w:hidden/>
    <w:uiPriority w:val="99"/>
    <w:semiHidden/>
    <w:rsid w:val="00553115"/>
    <w:rPr>
      <w:lang w:val="es-ES_tradnl" w:eastAsia="es-ES"/>
    </w:rPr>
  </w:style>
  <w:style w:type="table" w:styleId="Tablaconcuadrcula">
    <w:name w:val="Table Grid"/>
    <w:basedOn w:val="Tablanormal"/>
    <w:rsid w:val="00FC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Normal. Viñetas Car,Bullet Number Car,List Paragraph1 Car,lp1 Car,lp11 Car,List Paragraph11 Car,Bullet 1 Car,Use Case List Paragraph Car,Num Bullet 1 Car,Bullet List Car,FooterText Car,titulo 3 Car,Liste 1 Car,Bolita Car"/>
    <w:link w:val="Prrafodelista"/>
    <w:uiPriority w:val="34"/>
    <w:locked/>
    <w:rsid w:val="00FA63D0"/>
    <w:rPr>
      <w:rFonts w:ascii="Calibri" w:hAnsi="Calibri"/>
      <w:sz w:val="22"/>
      <w:szCs w:val="22"/>
      <w:lang w:val="es-CO" w:eastAsia="es-CO"/>
    </w:rPr>
  </w:style>
  <w:style w:type="character" w:styleId="Hipervnculo">
    <w:name w:val="Hyperlink"/>
    <w:basedOn w:val="Fuentedeprrafopredeter"/>
    <w:uiPriority w:val="99"/>
    <w:semiHidden/>
    <w:unhideWhenUsed/>
    <w:rsid w:val="00C0166E"/>
    <w:rPr>
      <w:color w:val="0000FF"/>
      <w:u w:val="single"/>
    </w:rPr>
  </w:style>
  <w:style w:type="character" w:styleId="Refdenotaalpie">
    <w:name w:val="footnote reference"/>
    <w:basedOn w:val="Fuentedeprrafopredeter"/>
    <w:uiPriority w:val="99"/>
    <w:semiHidden/>
    <w:unhideWhenUsed/>
    <w:qFormat/>
    <w:rsid w:val="00F16243"/>
    <w:rPr>
      <w:vertAlign w:val="superscript"/>
    </w:rPr>
  </w:style>
  <w:style w:type="paragraph" w:customStyle="1" w:styleId="pf0">
    <w:name w:val="pf0"/>
    <w:basedOn w:val="Normal"/>
    <w:rsid w:val="00890737"/>
    <w:pPr>
      <w:spacing w:before="100" w:beforeAutospacing="1" w:after="100" w:afterAutospacing="1"/>
    </w:pPr>
    <w:rPr>
      <w:sz w:val="24"/>
      <w:szCs w:val="24"/>
      <w:lang w:val="es-CO" w:eastAsia="es-CO"/>
    </w:rPr>
  </w:style>
  <w:style w:type="character" w:customStyle="1" w:styleId="cf01">
    <w:name w:val="cf01"/>
    <w:basedOn w:val="Fuentedeprrafopredeter"/>
    <w:rsid w:val="00890737"/>
    <w:rPr>
      <w:rFonts w:ascii="Segoe UI" w:hAnsi="Segoe UI" w:cs="Segoe UI" w:hint="default"/>
      <w:sz w:val="18"/>
      <w:szCs w:val="18"/>
    </w:rPr>
  </w:style>
  <w:style w:type="character" w:customStyle="1" w:styleId="cf11">
    <w:name w:val="cf11"/>
    <w:basedOn w:val="Fuentedeprrafopredeter"/>
    <w:rsid w:val="00890737"/>
    <w:rPr>
      <w:rFonts w:ascii="Segoe UI" w:hAnsi="Segoe UI" w:cs="Segoe UI" w:hint="default"/>
      <w:i/>
      <w:iCs/>
      <w:sz w:val="18"/>
      <w:szCs w:val="18"/>
    </w:rPr>
  </w:style>
  <w:style w:type="character" w:customStyle="1" w:styleId="cf21">
    <w:name w:val="cf21"/>
    <w:basedOn w:val="Fuentedeprrafopredeter"/>
    <w:rsid w:val="00890737"/>
    <w:rPr>
      <w:rFonts w:ascii="Segoe UI" w:hAnsi="Segoe UI" w:cs="Segoe UI" w:hint="default"/>
      <w:b/>
      <w:bCs/>
      <w:i/>
      <w:iCs/>
      <w:sz w:val="18"/>
      <w:szCs w:val="18"/>
    </w:rPr>
  </w:style>
  <w:style w:type="character" w:customStyle="1" w:styleId="s5">
    <w:name w:val="s5"/>
    <w:rsid w:val="003E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432">
      <w:bodyDiv w:val="1"/>
      <w:marLeft w:val="0"/>
      <w:marRight w:val="0"/>
      <w:marTop w:val="0"/>
      <w:marBottom w:val="0"/>
      <w:divBdr>
        <w:top w:val="none" w:sz="0" w:space="0" w:color="auto"/>
        <w:left w:val="none" w:sz="0" w:space="0" w:color="auto"/>
        <w:bottom w:val="none" w:sz="0" w:space="0" w:color="auto"/>
        <w:right w:val="none" w:sz="0" w:space="0" w:color="auto"/>
      </w:divBdr>
    </w:div>
    <w:div w:id="31082168">
      <w:bodyDiv w:val="1"/>
      <w:marLeft w:val="0"/>
      <w:marRight w:val="0"/>
      <w:marTop w:val="0"/>
      <w:marBottom w:val="0"/>
      <w:divBdr>
        <w:top w:val="none" w:sz="0" w:space="0" w:color="auto"/>
        <w:left w:val="none" w:sz="0" w:space="0" w:color="auto"/>
        <w:bottom w:val="none" w:sz="0" w:space="0" w:color="auto"/>
        <w:right w:val="none" w:sz="0" w:space="0" w:color="auto"/>
      </w:divBdr>
    </w:div>
    <w:div w:id="138881369">
      <w:bodyDiv w:val="1"/>
      <w:marLeft w:val="0"/>
      <w:marRight w:val="0"/>
      <w:marTop w:val="0"/>
      <w:marBottom w:val="0"/>
      <w:divBdr>
        <w:top w:val="none" w:sz="0" w:space="0" w:color="auto"/>
        <w:left w:val="none" w:sz="0" w:space="0" w:color="auto"/>
        <w:bottom w:val="none" w:sz="0" w:space="0" w:color="auto"/>
        <w:right w:val="none" w:sz="0" w:space="0" w:color="auto"/>
      </w:divBdr>
    </w:div>
    <w:div w:id="178736936">
      <w:bodyDiv w:val="1"/>
      <w:marLeft w:val="0"/>
      <w:marRight w:val="0"/>
      <w:marTop w:val="0"/>
      <w:marBottom w:val="0"/>
      <w:divBdr>
        <w:top w:val="none" w:sz="0" w:space="0" w:color="auto"/>
        <w:left w:val="none" w:sz="0" w:space="0" w:color="auto"/>
        <w:bottom w:val="none" w:sz="0" w:space="0" w:color="auto"/>
        <w:right w:val="none" w:sz="0" w:space="0" w:color="auto"/>
      </w:divBdr>
    </w:div>
    <w:div w:id="289895443">
      <w:bodyDiv w:val="1"/>
      <w:marLeft w:val="0"/>
      <w:marRight w:val="0"/>
      <w:marTop w:val="0"/>
      <w:marBottom w:val="0"/>
      <w:divBdr>
        <w:top w:val="none" w:sz="0" w:space="0" w:color="auto"/>
        <w:left w:val="none" w:sz="0" w:space="0" w:color="auto"/>
        <w:bottom w:val="none" w:sz="0" w:space="0" w:color="auto"/>
        <w:right w:val="none" w:sz="0" w:space="0" w:color="auto"/>
      </w:divBdr>
      <w:divsChild>
        <w:div w:id="2076195694">
          <w:marLeft w:val="360"/>
          <w:marRight w:val="0"/>
          <w:marTop w:val="0"/>
          <w:marBottom w:val="0"/>
          <w:divBdr>
            <w:top w:val="none" w:sz="0" w:space="0" w:color="auto"/>
            <w:left w:val="none" w:sz="0" w:space="0" w:color="auto"/>
            <w:bottom w:val="none" w:sz="0" w:space="0" w:color="auto"/>
            <w:right w:val="none" w:sz="0" w:space="0" w:color="auto"/>
          </w:divBdr>
        </w:div>
      </w:divsChild>
    </w:div>
    <w:div w:id="306593588">
      <w:bodyDiv w:val="1"/>
      <w:marLeft w:val="0"/>
      <w:marRight w:val="0"/>
      <w:marTop w:val="0"/>
      <w:marBottom w:val="0"/>
      <w:divBdr>
        <w:top w:val="none" w:sz="0" w:space="0" w:color="auto"/>
        <w:left w:val="none" w:sz="0" w:space="0" w:color="auto"/>
        <w:bottom w:val="none" w:sz="0" w:space="0" w:color="auto"/>
        <w:right w:val="none" w:sz="0" w:space="0" w:color="auto"/>
      </w:divBdr>
    </w:div>
    <w:div w:id="338822499">
      <w:bodyDiv w:val="1"/>
      <w:marLeft w:val="0"/>
      <w:marRight w:val="0"/>
      <w:marTop w:val="0"/>
      <w:marBottom w:val="0"/>
      <w:divBdr>
        <w:top w:val="none" w:sz="0" w:space="0" w:color="auto"/>
        <w:left w:val="none" w:sz="0" w:space="0" w:color="auto"/>
        <w:bottom w:val="none" w:sz="0" w:space="0" w:color="auto"/>
        <w:right w:val="none" w:sz="0" w:space="0" w:color="auto"/>
      </w:divBdr>
    </w:div>
    <w:div w:id="372003304">
      <w:bodyDiv w:val="1"/>
      <w:marLeft w:val="0"/>
      <w:marRight w:val="0"/>
      <w:marTop w:val="0"/>
      <w:marBottom w:val="0"/>
      <w:divBdr>
        <w:top w:val="none" w:sz="0" w:space="0" w:color="auto"/>
        <w:left w:val="none" w:sz="0" w:space="0" w:color="auto"/>
        <w:bottom w:val="none" w:sz="0" w:space="0" w:color="auto"/>
        <w:right w:val="none" w:sz="0" w:space="0" w:color="auto"/>
      </w:divBdr>
    </w:div>
    <w:div w:id="390347643">
      <w:bodyDiv w:val="1"/>
      <w:marLeft w:val="0"/>
      <w:marRight w:val="0"/>
      <w:marTop w:val="0"/>
      <w:marBottom w:val="0"/>
      <w:divBdr>
        <w:top w:val="none" w:sz="0" w:space="0" w:color="auto"/>
        <w:left w:val="none" w:sz="0" w:space="0" w:color="auto"/>
        <w:bottom w:val="none" w:sz="0" w:space="0" w:color="auto"/>
        <w:right w:val="none" w:sz="0" w:space="0" w:color="auto"/>
      </w:divBdr>
    </w:div>
    <w:div w:id="453140981">
      <w:bodyDiv w:val="1"/>
      <w:marLeft w:val="0"/>
      <w:marRight w:val="0"/>
      <w:marTop w:val="0"/>
      <w:marBottom w:val="0"/>
      <w:divBdr>
        <w:top w:val="none" w:sz="0" w:space="0" w:color="auto"/>
        <w:left w:val="none" w:sz="0" w:space="0" w:color="auto"/>
        <w:bottom w:val="none" w:sz="0" w:space="0" w:color="auto"/>
        <w:right w:val="none" w:sz="0" w:space="0" w:color="auto"/>
      </w:divBdr>
    </w:div>
    <w:div w:id="563183185">
      <w:bodyDiv w:val="1"/>
      <w:marLeft w:val="0"/>
      <w:marRight w:val="0"/>
      <w:marTop w:val="0"/>
      <w:marBottom w:val="0"/>
      <w:divBdr>
        <w:top w:val="none" w:sz="0" w:space="0" w:color="auto"/>
        <w:left w:val="none" w:sz="0" w:space="0" w:color="auto"/>
        <w:bottom w:val="none" w:sz="0" w:space="0" w:color="auto"/>
        <w:right w:val="none" w:sz="0" w:space="0" w:color="auto"/>
      </w:divBdr>
      <w:divsChild>
        <w:div w:id="1507817741">
          <w:marLeft w:val="0"/>
          <w:marRight w:val="0"/>
          <w:marTop w:val="0"/>
          <w:marBottom w:val="0"/>
          <w:divBdr>
            <w:top w:val="none" w:sz="0" w:space="0" w:color="auto"/>
            <w:left w:val="none" w:sz="0" w:space="0" w:color="auto"/>
            <w:bottom w:val="none" w:sz="0" w:space="0" w:color="auto"/>
            <w:right w:val="none" w:sz="0" w:space="0" w:color="auto"/>
          </w:divBdr>
        </w:div>
        <w:div w:id="2048985238">
          <w:marLeft w:val="0"/>
          <w:marRight w:val="0"/>
          <w:marTop w:val="0"/>
          <w:marBottom w:val="0"/>
          <w:divBdr>
            <w:top w:val="none" w:sz="0" w:space="0" w:color="auto"/>
            <w:left w:val="none" w:sz="0" w:space="0" w:color="auto"/>
            <w:bottom w:val="none" w:sz="0" w:space="0" w:color="auto"/>
            <w:right w:val="none" w:sz="0" w:space="0" w:color="auto"/>
          </w:divBdr>
        </w:div>
      </w:divsChild>
    </w:div>
    <w:div w:id="626162134">
      <w:bodyDiv w:val="1"/>
      <w:marLeft w:val="0"/>
      <w:marRight w:val="0"/>
      <w:marTop w:val="0"/>
      <w:marBottom w:val="0"/>
      <w:divBdr>
        <w:top w:val="none" w:sz="0" w:space="0" w:color="auto"/>
        <w:left w:val="none" w:sz="0" w:space="0" w:color="auto"/>
        <w:bottom w:val="none" w:sz="0" w:space="0" w:color="auto"/>
        <w:right w:val="none" w:sz="0" w:space="0" w:color="auto"/>
      </w:divBdr>
    </w:div>
    <w:div w:id="783156782">
      <w:bodyDiv w:val="1"/>
      <w:marLeft w:val="0"/>
      <w:marRight w:val="0"/>
      <w:marTop w:val="0"/>
      <w:marBottom w:val="0"/>
      <w:divBdr>
        <w:top w:val="none" w:sz="0" w:space="0" w:color="auto"/>
        <w:left w:val="none" w:sz="0" w:space="0" w:color="auto"/>
        <w:bottom w:val="none" w:sz="0" w:space="0" w:color="auto"/>
        <w:right w:val="none" w:sz="0" w:space="0" w:color="auto"/>
      </w:divBdr>
    </w:div>
    <w:div w:id="820195024">
      <w:bodyDiv w:val="1"/>
      <w:marLeft w:val="0"/>
      <w:marRight w:val="0"/>
      <w:marTop w:val="0"/>
      <w:marBottom w:val="0"/>
      <w:divBdr>
        <w:top w:val="none" w:sz="0" w:space="0" w:color="auto"/>
        <w:left w:val="none" w:sz="0" w:space="0" w:color="auto"/>
        <w:bottom w:val="none" w:sz="0" w:space="0" w:color="auto"/>
        <w:right w:val="none" w:sz="0" w:space="0" w:color="auto"/>
      </w:divBdr>
    </w:div>
    <w:div w:id="902570658">
      <w:bodyDiv w:val="1"/>
      <w:marLeft w:val="0"/>
      <w:marRight w:val="0"/>
      <w:marTop w:val="0"/>
      <w:marBottom w:val="0"/>
      <w:divBdr>
        <w:top w:val="none" w:sz="0" w:space="0" w:color="auto"/>
        <w:left w:val="none" w:sz="0" w:space="0" w:color="auto"/>
        <w:bottom w:val="none" w:sz="0" w:space="0" w:color="auto"/>
        <w:right w:val="none" w:sz="0" w:space="0" w:color="auto"/>
      </w:divBdr>
      <w:divsChild>
        <w:div w:id="1392725853">
          <w:marLeft w:val="360"/>
          <w:marRight w:val="0"/>
          <w:marTop w:val="0"/>
          <w:marBottom w:val="0"/>
          <w:divBdr>
            <w:top w:val="none" w:sz="0" w:space="0" w:color="auto"/>
            <w:left w:val="none" w:sz="0" w:space="0" w:color="auto"/>
            <w:bottom w:val="none" w:sz="0" w:space="0" w:color="auto"/>
            <w:right w:val="none" w:sz="0" w:space="0" w:color="auto"/>
          </w:divBdr>
        </w:div>
      </w:divsChild>
    </w:div>
    <w:div w:id="1034962213">
      <w:bodyDiv w:val="1"/>
      <w:marLeft w:val="0"/>
      <w:marRight w:val="0"/>
      <w:marTop w:val="0"/>
      <w:marBottom w:val="0"/>
      <w:divBdr>
        <w:top w:val="none" w:sz="0" w:space="0" w:color="auto"/>
        <w:left w:val="none" w:sz="0" w:space="0" w:color="auto"/>
        <w:bottom w:val="none" w:sz="0" w:space="0" w:color="auto"/>
        <w:right w:val="none" w:sz="0" w:space="0" w:color="auto"/>
      </w:divBdr>
    </w:div>
    <w:div w:id="1055199140">
      <w:bodyDiv w:val="1"/>
      <w:marLeft w:val="0"/>
      <w:marRight w:val="0"/>
      <w:marTop w:val="0"/>
      <w:marBottom w:val="0"/>
      <w:divBdr>
        <w:top w:val="none" w:sz="0" w:space="0" w:color="auto"/>
        <w:left w:val="none" w:sz="0" w:space="0" w:color="auto"/>
        <w:bottom w:val="none" w:sz="0" w:space="0" w:color="auto"/>
        <w:right w:val="none" w:sz="0" w:space="0" w:color="auto"/>
      </w:divBdr>
    </w:div>
    <w:div w:id="1136607410">
      <w:bodyDiv w:val="1"/>
      <w:marLeft w:val="0"/>
      <w:marRight w:val="0"/>
      <w:marTop w:val="0"/>
      <w:marBottom w:val="0"/>
      <w:divBdr>
        <w:top w:val="none" w:sz="0" w:space="0" w:color="auto"/>
        <w:left w:val="none" w:sz="0" w:space="0" w:color="auto"/>
        <w:bottom w:val="none" w:sz="0" w:space="0" w:color="auto"/>
        <w:right w:val="none" w:sz="0" w:space="0" w:color="auto"/>
      </w:divBdr>
    </w:div>
    <w:div w:id="1249119055">
      <w:bodyDiv w:val="1"/>
      <w:marLeft w:val="0"/>
      <w:marRight w:val="0"/>
      <w:marTop w:val="0"/>
      <w:marBottom w:val="0"/>
      <w:divBdr>
        <w:top w:val="none" w:sz="0" w:space="0" w:color="auto"/>
        <w:left w:val="none" w:sz="0" w:space="0" w:color="auto"/>
        <w:bottom w:val="none" w:sz="0" w:space="0" w:color="auto"/>
        <w:right w:val="none" w:sz="0" w:space="0" w:color="auto"/>
      </w:divBdr>
    </w:div>
    <w:div w:id="1285891560">
      <w:bodyDiv w:val="1"/>
      <w:marLeft w:val="0"/>
      <w:marRight w:val="0"/>
      <w:marTop w:val="0"/>
      <w:marBottom w:val="0"/>
      <w:divBdr>
        <w:top w:val="none" w:sz="0" w:space="0" w:color="auto"/>
        <w:left w:val="none" w:sz="0" w:space="0" w:color="auto"/>
        <w:bottom w:val="none" w:sz="0" w:space="0" w:color="auto"/>
        <w:right w:val="none" w:sz="0" w:space="0" w:color="auto"/>
      </w:divBdr>
    </w:div>
    <w:div w:id="1311984004">
      <w:bodyDiv w:val="1"/>
      <w:marLeft w:val="0"/>
      <w:marRight w:val="0"/>
      <w:marTop w:val="0"/>
      <w:marBottom w:val="0"/>
      <w:divBdr>
        <w:top w:val="none" w:sz="0" w:space="0" w:color="auto"/>
        <w:left w:val="none" w:sz="0" w:space="0" w:color="auto"/>
        <w:bottom w:val="none" w:sz="0" w:space="0" w:color="auto"/>
        <w:right w:val="none" w:sz="0" w:space="0" w:color="auto"/>
      </w:divBdr>
    </w:div>
    <w:div w:id="1364478008">
      <w:bodyDiv w:val="1"/>
      <w:marLeft w:val="0"/>
      <w:marRight w:val="0"/>
      <w:marTop w:val="0"/>
      <w:marBottom w:val="0"/>
      <w:divBdr>
        <w:top w:val="none" w:sz="0" w:space="0" w:color="auto"/>
        <w:left w:val="none" w:sz="0" w:space="0" w:color="auto"/>
        <w:bottom w:val="none" w:sz="0" w:space="0" w:color="auto"/>
        <w:right w:val="none" w:sz="0" w:space="0" w:color="auto"/>
      </w:divBdr>
    </w:div>
    <w:div w:id="1367366382">
      <w:bodyDiv w:val="1"/>
      <w:marLeft w:val="0"/>
      <w:marRight w:val="0"/>
      <w:marTop w:val="0"/>
      <w:marBottom w:val="0"/>
      <w:divBdr>
        <w:top w:val="none" w:sz="0" w:space="0" w:color="auto"/>
        <w:left w:val="none" w:sz="0" w:space="0" w:color="auto"/>
        <w:bottom w:val="none" w:sz="0" w:space="0" w:color="auto"/>
        <w:right w:val="none" w:sz="0" w:space="0" w:color="auto"/>
      </w:divBdr>
    </w:div>
    <w:div w:id="1391879283">
      <w:bodyDiv w:val="1"/>
      <w:marLeft w:val="0"/>
      <w:marRight w:val="0"/>
      <w:marTop w:val="0"/>
      <w:marBottom w:val="0"/>
      <w:divBdr>
        <w:top w:val="none" w:sz="0" w:space="0" w:color="auto"/>
        <w:left w:val="none" w:sz="0" w:space="0" w:color="auto"/>
        <w:bottom w:val="none" w:sz="0" w:space="0" w:color="auto"/>
        <w:right w:val="none" w:sz="0" w:space="0" w:color="auto"/>
      </w:divBdr>
    </w:div>
    <w:div w:id="1448429161">
      <w:bodyDiv w:val="1"/>
      <w:marLeft w:val="0"/>
      <w:marRight w:val="0"/>
      <w:marTop w:val="0"/>
      <w:marBottom w:val="0"/>
      <w:divBdr>
        <w:top w:val="none" w:sz="0" w:space="0" w:color="auto"/>
        <w:left w:val="none" w:sz="0" w:space="0" w:color="auto"/>
        <w:bottom w:val="none" w:sz="0" w:space="0" w:color="auto"/>
        <w:right w:val="none" w:sz="0" w:space="0" w:color="auto"/>
      </w:divBdr>
    </w:div>
    <w:div w:id="1643657967">
      <w:bodyDiv w:val="1"/>
      <w:marLeft w:val="0"/>
      <w:marRight w:val="0"/>
      <w:marTop w:val="0"/>
      <w:marBottom w:val="0"/>
      <w:divBdr>
        <w:top w:val="none" w:sz="0" w:space="0" w:color="auto"/>
        <w:left w:val="none" w:sz="0" w:space="0" w:color="auto"/>
        <w:bottom w:val="none" w:sz="0" w:space="0" w:color="auto"/>
        <w:right w:val="none" w:sz="0" w:space="0" w:color="auto"/>
      </w:divBdr>
    </w:div>
    <w:div w:id="1701281195">
      <w:bodyDiv w:val="1"/>
      <w:marLeft w:val="0"/>
      <w:marRight w:val="0"/>
      <w:marTop w:val="0"/>
      <w:marBottom w:val="0"/>
      <w:divBdr>
        <w:top w:val="none" w:sz="0" w:space="0" w:color="auto"/>
        <w:left w:val="none" w:sz="0" w:space="0" w:color="auto"/>
        <w:bottom w:val="none" w:sz="0" w:space="0" w:color="auto"/>
        <w:right w:val="none" w:sz="0" w:space="0" w:color="auto"/>
      </w:divBdr>
      <w:divsChild>
        <w:div w:id="1240793434">
          <w:marLeft w:val="0"/>
          <w:marRight w:val="0"/>
          <w:marTop w:val="0"/>
          <w:marBottom w:val="0"/>
          <w:divBdr>
            <w:top w:val="none" w:sz="0" w:space="0" w:color="auto"/>
            <w:left w:val="none" w:sz="0" w:space="0" w:color="auto"/>
            <w:bottom w:val="none" w:sz="0" w:space="0" w:color="auto"/>
            <w:right w:val="none" w:sz="0" w:space="0" w:color="auto"/>
          </w:divBdr>
          <w:divsChild>
            <w:div w:id="103159141">
              <w:marLeft w:val="0"/>
              <w:marRight w:val="0"/>
              <w:marTop w:val="0"/>
              <w:marBottom w:val="0"/>
              <w:divBdr>
                <w:top w:val="none" w:sz="0" w:space="0" w:color="auto"/>
                <w:left w:val="none" w:sz="0" w:space="0" w:color="auto"/>
                <w:bottom w:val="none" w:sz="0" w:space="0" w:color="auto"/>
                <w:right w:val="none" w:sz="0" w:space="0" w:color="auto"/>
              </w:divBdr>
            </w:div>
            <w:div w:id="581838378">
              <w:marLeft w:val="0"/>
              <w:marRight w:val="0"/>
              <w:marTop w:val="0"/>
              <w:marBottom w:val="0"/>
              <w:divBdr>
                <w:top w:val="none" w:sz="0" w:space="0" w:color="auto"/>
                <w:left w:val="none" w:sz="0" w:space="0" w:color="auto"/>
                <w:bottom w:val="none" w:sz="0" w:space="0" w:color="auto"/>
                <w:right w:val="none" w:sz="0" w:space="0" w:color="auto"/>
              </w:divBdr>
            </w:div>
            <w:div w:id="636688834">
              <w:marLeft w:val="0"/>
              <w:marRight w:val="0"/>
              <w:marTop w:val="0"/>
              <w:marBottom w:val="0"/>
              <w:divBdr>
                <w:top w:val="none" w:sz="0" w:space="0" w:color="auto"/>
                <w:left w:val="none" w:sz="0" w:space="0" w:color="auto"/>
                <w:bottom w:val="none" w:sz="0" w:space="0" w:color="auto"/>
                <w:right w:val="none" w:sz="0" w:space="0" w:color="auto"/>
              </w:divBdr>
            </w:div>
            <w:div w:id="891110764">
              <w:marLeft w:val="0"/>
              <w:marRight w:val="0"/>
              <w:marTop w:val="0"/>
              <w:marBottom w:val="0"/>
              <w:divBdr>
                <w:top w:val="none" w:sz="0" w:space="0" w:color="auto"/>
                <w:left w:val="none" w:sz="0" w:space="0" w:color="auto"/>
                <w:bottom w:val="none" w:sz="0" w:space="0" w:color="auto"/>
                <w:right w:val="none" w:sz="0" w:space="0" w:color="auto"/>
              </w:divBdr>
            </w:div>
            <w:div w:id="951942184">
              <w:marLeft w:val="0"/>
              <w:marRight w:val="0"/>
              <w:marTop w:val="0"/>
              <w:marBottom w:val="0"/>
              <w:divBdr>
                <w:top w:val="none" w:sz="0" w:space="0" w:color="auto"/>
                <w:left w:val="none" w:sz="0" w:space="0" w:color="auto"/>
                <w:bottom w:val="none" w:sz="0" w:space="0" w:color="auto"/>
                <w:right w:val="none" w:sz="0" w:space="0" w:color="auto"/>
              </w:divBdr>
            </w:div>
            <w:div w:id="1142313864">
              <w:marLeft w:val="0"/>
              <w:marRight w:val="0"/>
              <w:marTop w:val="0"/>
              <w:marBottom w:val="0"/>
              <w:divBdr>
                <w:top w:val="none" w:sz="0" w:space="0" w:color="auto"/>
                <w:left w:val="none" w:sz="0" w:space="0" w:color="auto"/>
                <w:bottom w:val="none" w:sz="0" w:space="0" w:color="auto"/>
                <w:right w:val="none" w:sz="0" w:space="0" w:color="auto"/>
              </w:divBdr>
            </w:div>
            <w:div w:id="1447389091">
              <w:marLeft w:val="0"/>
              <w:marRight w:val="0"/>
              <w:marTop w:val="0"/>
              <w:marBottom w:val="0"/>
              <w:divBdr>
                <w:top w:val="none" w:sz="0" w:space="0" w:color="auto"/>
                <w:left w:val="none" w:sz="0" w:space="0" w:color="auto"/>
                <w:bottom w:val="none" w:sz="0" w:space="0" w:color="auto"/>
                <w:right w:val="none" w:sz="0" w:space="0" w:color="auto"/>
              </w:divBdr>
            </w:div>
            <w:div w:id="1642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0478">
      <w:bodyDiv w:val="1"/>
      <w:marLeft w:val="0"/>
      <w:marRight w:val="0"/>
      <w:marTop w:val="0"/>
      <w:marBottom w:val="0"/>
      <w:divBdr>
        <w:top w:val="none" w:sz="0" w:space="0" w:color="auto"/>
        <w:left w:val="none" w:sz="0" w:space="0" w:color="auto"/>
        <w:bottom w:val="none" w:sz="0" w:space="0" w:color="auto"/>
        <w:right w:val="none" w:sz="0" w:space="0" w:color="auto"/>
      </w:divBdr>
    </w:div>
    <w:div w:id="1754620574">
      <w:bodyDiv w:val="1"/>
      <w:marLeft w:val="0"/>
      <w:marRight w:val="0"/>
      <w:marTop w:val="0"/>
      <w:marBottom w:val="0"/>
      <w:divBdr>
        <w:top w:val="none" w:sz="0" w:space="0" w:color="auto"/>
        <w:left w:val="none" w:sz="0" w:space="0" w:color="auto"/>
        <w:bottom w:val="none" w:sz="0" w:space="0" w:color="auto"/>
        <w:right w:val="none" w:sz="0" w:space="0" w:color="auto"/>
      </w:divBdr>
    </w:div>
    <w:div w:id="1884630786">
      <w:bodyDiv w:val="1"/>
      <w:marLeft w:val="0"/>
      <w:marRight w:val="0"/>
      <w:marTop w:val="0"/>
      <w:marBottom w:val="0"/>
      <w:divBdr>
        <w:top w:val="none" w:sz="0" w:space="0" w:color="auto"/>
        <w:left w:val="none" w:sz="0" w:space="0" w:color="auto"/>
        <w:bottom w:val="none" w:sz="0" w:space="0" w:color="auto"/>
        <w:right w:val="none" w:sz="0" w:space="0" w:color="auto"/>
      </w:divBdr>
    </w:div>
    <w:div w:id="2017531306">
      <w:bodyDiv w:val="1"/>
      <w:marLeft w:val="0"/>
      <w:marRight w:val="0"/>
      <w:marTop w:val="0"/>
      <w:marBottom w:val="0"/>
      <w:divBdr>
        <w:top w:val="none" w:sz="0" w:space="0" w:color="auto"/>
        <w:left w:val="none" w:sz="0" w:space="0" w:color="auto"/>
        <w:bottom w:val="none" w:sz="0" w:space="0" w:color="auto"/>
        <w:right w:val="none" w:sz="0" w:space="0" w:color="auto"/>
      </w:divBdr>
    </w:div>
    <w:div w:id="2071923711">
      <w:bodyDiv w:val="1"/>
      <w:marLeft w:val="0"/>
      <w:marRight w:val="0"/>
      <w:marTop w:val="0"/>
      <w:marBottom w:val="0"/>
      <w:divBdr>
        <w:top w:val="none" w:sz="0" w:space="0" w:color="auto"/>
        <w:left w:val="none" w:sz="0" w:space="0" w:color="auto"/>
        <w:bottom w:val="none" w:sz="0" w:space="0" w:color="auto"/>
        <w:right w:val="none" w:sz="0" w:space="0" w:color="auto"/>
      </w:divBdr>
    </w:div>
    <w:div w:id="2104839274">
      <w:bodyDiv w:val="1"/>
      <w:marLeft w:val="0"/>
      <w:marRight w:val="0"/>
      <w:marTop w:val="0"/>
      <w:marBottom w:val="0"/>
      <w:divBdr>
        <w:top w:val="none" w:sz="0" w:space="0" w:color="auto"/>
        <w:left w:val="none" w:sz="0" w:space="0" w:color="auto"/>
        <w:bottom w:val="none" w:sz="0" w:space="0" w:color="auto"/>
        <w:right w:val="none" w:sz="0" w:space="0" w:color="auto"/>
      </w:divBdr>
      <w:divsChild>
        <w:div w:id="643898917">
          <w:marLeft w:val="0"/>
          <w:marRight w:val="0"/>
          <w:marTop w:val="0"/>
          <w:marBottom w:val="0"/>
          <w:divBdr>
            <w:top w:val="none" w:sz="0" w:space="0" w:color="auto"/>
            <w:left w:val="none" w:sz="0" w:space="0" w:color="auto"/>
            <w:bottom w:val="none" w:sz="0" w:space="0" w:color="auto"/>
            <w:right w:val="none" w:sz="0" w:space="0" w:color="auto"/>
          </w:divBdr>
        </w:div>
        <w:div w:id="191839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A10A-2159-4E5A-898B-20E84933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0</TotalTime>
  <Pages>14</Pages>
  <Words>6636</Words>
  <Characters>36504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María José Martínez Corena</cp:lastModifiedBy>
  <cp:revision>2</cp:revision>
  <cp:lastPrinted>2022-09-06T19:22:00Z</cp:lastPrinted>
  <dcterms:created xsi:type="dcterms:W3CDTF">2024-05-20T15:46:00Z</dcterms:created>
  <dcterms:modified xsi:type="dcterms:W3CDTF">2024-05-20T15:46:00Z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