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6A736" w14:textId="77777777" w:rsidR="00CE794D" w:rsidRDefault="00956CC5" w:rsidP="00811A15">
      <w:pPr>
        <w:pStyle w:val="Ttulo"/>
        <w:rPr>
          <w:rFonts w:ascii="Arial" w:eastAsia="Times New Roman" w:hAnsi="Arial" w:cs="Arial"/>
          <w:color w:val="000000"/>
          <w:sz w:val="22"/>
          <w:szCs w:val="22"/>
          <w:lang w:val="es-ES"/>
        </w:rPr>
      </w:pPr>
      <w:r>
        <w:rPr>
          <w:lang w:val="es-ES"/>
        </w:rPr>
        <w:tab/>
      </w:r>
    </w:p>
    <w:p w14:paraId="2A999B2F" w14:textId="77777777" w:rsidR="00CE794D" w:rsidRDefault="00CE794D" w:rsidP="008358EF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000000"/>
          <w:sz w:val="22"/>
          <w:szCs w:val="22"/>
          <w:lang w:val="es-ES"/>
        </w:rPr>
      </w:pPr>
    </w:p>
    <w:p w14:paraId="5A3347E9" w14:textId="77777777" w:rsidR="008358EF" w:rsidRDefault="008358EF" w:rsidP="008358EF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2"/>
          <w:szCs w:val="22"/>
          <w:lang w:val="es-ES"/>
        </w:rPr>
      </w:pPr>
    </w:p>
    <w:p w14:paraId="3B47A250" w14:textId="12F2EC2F" w:rsidR="008358EF" w:rsidRDefault="008358EF" w:rsidP="009F0F6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es-ES"/>
        </w:rPr>
      </w:pPr>
    </w:p>
    <w:p w14:paraId="0C5B8558" w14:textId="2E173246" w:rsidR="00220B74" w:rsidRDefault="00220B74" w:rsidP="009F0F6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es-ES"/>
        </w:rPr>
      </w:pPr>
    </w:p>
    <w:p w14:paraId="4AF06ED6" w14:textId="04D8E58E" w:rsidR="00220B74" w:rsidRDefault="00220B74" w:rsidP="009F0F6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es-ES"/>
        </w:rPr>
      </w:pPr>
    </w:p>
    <w:p w14:paraId="0FEB3BF3" w14:textId="4E679811" w:rsidR="00220B74" w:rsidRDefault="00220B74" w:rsidP="009F0F6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es-ES"/>
        </w:rPr>
      </w:pPr>
    </w:p>
    <w:p w14:paraId="7741A641" w14:textId="2C9402E7" w:rsidR="00220B74" w:rsidRDefault="00220B74" w:rsidP="009F0F6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es-ES"/>
        </w:rPr>
      </w:pPr>
    </w:p>
    <w:p w14:paraId="454011FD" w14:textId="45FEE7FC" w:rsidR="00220B74" w:rsidRDefault="00220B74" w:rsidP="009F0F6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es-ES"/>
        </w:rPr>
      </w:pPr>
    </w:p>
    <w:p w14:paraId="5F16768D" w14:textId="38AA48AF" w:rsidR="00220B74" w:rsidRPr="00220B74" w:rsidRDefault="00220B74" w:rsidP="00220B74">
      <w:pPr>
        <w:autoSpaceDE w:val="0"/>
        <w:autoSpaceDN w:val="0"/>
        <w:adjustRightInd w:val="0"/>
        <w:jc w:val="center"/>
        <w:rPr>
          <w:rFonts w:ascii="Arial Narrow" w:eastAsia="Times New Roman" w:hAnsi="Arial Narrow" w:cs="Arial"/>
          <w:b/>
          <w:sz w:val="28"/>
          <w:szCs w:val="28"/>
          <w:lang w:val="es-ES"/>
        </w:rPr>
      </w:pPr>
      <w:r w:rsidRPr="00AF45B1">
        <w:rPr>
          <w:rFonts w:ascii="Arial Narrow" w:eastAsia="Times New Roman" w:hAnsi="Arial Narrow" w:cs="Arial"/>
          <w:b/>
          <w:color w:val="E36C0A" w:themeColor="accent6" w:themeShade="BF"/>
          <w:sz w:val="28"/>
          <w:szCs w:val="28"/>
          <w:lang w:val="es-ES"/>
        </w:rPr>
        <w:t>Anexo</w:t>
      </w:r>
      <w:r w:rsidR="00AF45B1" w:rsidRPr="00AF45B1">
        <w:rPr>
          <w:rFonts w:ascii="Arial Narrow" w:eastAsia="Times New Roman" w:hAnsi="Arial Narrow" w:cs="Arial"/>
          <w:b/>
          <w:color w:val="E36C0A" w:themeColor="accent6" w:themeShade="BF"/>
          <w:sz w:val="28"/>
          <w:szCs w:val="28"/>
          <w:lang w:val="es-ES"/>
        </w:rPr>
        <w:t xml:space="preserve"> 2</w:t>
      </w:r>
      <w:r w:rsidRPr="00AF45B1">
        <w:rPr>
          <w:rFonts w:ascii="Arial Narrow" w:eastAsia="Times New Roman" w:hAnsi="Arial Narrow" w:cs="Arial"/>
          <w:b/>
          <w:color w:val="E36C0A" w:themeColor="accent6" w:themeShade="BF"/>
          <w:sz w:val="28"/>
          <w:szCs w:val="28"/>
          <w:lang w:val="es-ES"/>
        </w:rPr>
        <w:t xml:space="preserve"> </w:t>
      </w:r>
      <w:bookmarkStart w:id="0" w:name="_Hlk121472137"/>
      <w:bookmarkStart w:id="1" w:name="_GoBack"/>
      <w:r w:rsidRPr="00220B74">
        <w:rPr>
          <w:rFonts w:ascii="Arial Narrow" w:eastAsia="Times New Roman" w:hAnsi="Arial Narrow" w:cs="Arial"/>
          <w:b/>
          <w:sz w:val="28"/>
          <w:szCs w:val="28"/>
          <w:lang w:val="es-ES"/>
        </w:rPr>
        <w:t>Propuesta caracterización estructura proceso evaluación integral</w:t>
      </w:r>
    </w:p>
    <w:bookmarkEnd w:id="0"/>
    <w:bookmarkEnd w:id="1"/>
    <w:p w14:paraId="500C84E2" w14:textId="77777777" w:rsidR="00220B74" w:rsidRPr="00220B74" w:rsidRDefault="00220B74" w:rsidP="009F0F6A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sz w:val="22"/>
          <w:szCs w:val="22"/>
          <w:lang w:val="es-ES"/>
        </w:rPr>
      </w:pPr>
    </w:p>
    <w:tbl>
      <w:tblPr>
        <w:tblStyle w:val="Tablaconcuadrcula1"/>
        <w:tblW w:w="14459" w:type="dxa"/>
        <w:jc w:val="center"/>
        <w:tblLook w:val="04A0" w:firstRow="1" w:lastRow="0" w:firstColumn="1" w:lastColumn="0" w:noHBand="0" w:noVBand="1"/>
      </w:tblPr>
      <w:tblGrid>
        <w:gridCol w:w="848"/>
        <w:gridCol w:w="851"/>
        <w:gridCol w:w="1610"/>
        <w:gridCol w:w="1765"/>
        <w:gridCol w:w="2943"/>
        <w:gridCol w:w="561"/>
        <w:gridCol w:w="728"/>
        <w:gridCol w:w="1051"/>
        <w:gridCol w:w="1345"/>
        <w:gridCol w:w="1059"/>
        <w:gridCol w:w="848"/>
        <w:gridCol w:w="850"/>
      </w:tblGrid>
      <w:tr w:rsidR="00220B74" w:rsidRPr="00220B74" w14:paraId="15773939" w14:textId="77777777" w:rsidTr="004C08C8">
        <w:trPr>
          <w:jc w:val="center"/>
        </w:trPr>
        <w:tc>
          <w:tcPr>
            <w:tcW w:w="8017" w:type="dxa"/>
            <w:gridSpan w:val="5"/>
          </w:tcPr>
          <w:p w14:paraId="537B5D8D" w14:textId="77777777" w:rsidR="00220B74" w:rsidRPr="00220B74" w:rsidRDefault="00220B74" w:rsidP="004C08C8">
            <w:pPr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b/>
                <w:sz w:val="22"/>
                <w:lang w:eastAsia="en-US"/>
              </w:rPr>
              <w:t>Proceso:</w:t>
            </w: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 xml:space="preserve"> Evaluación Integral de la Gestión y Mejora Institucional</w:t>
            </w:r>
          </w:p>
        </w:tc>
        <w:tc>
          <w:tcPr>
            <w:tcW w:w="2340" w:type="dxa"/>
            <w:gridSpan w:val="3"/>
          </w:tcPr>
          <w:p w14:paraId="3EC0C197" w14:textId="77777777" w:rsidR="00220B74" w:rsidRPr="00220B74" w:rsidRDefault="00220B74" w:rsidP="004C08C8">
            <w:pPr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Fecha: 01 octubre 2021</w:t>
            </w:r>
          </w:p>
        </w:tc>
        <w:tc>
          <w:tcPr>
            <w:tcW w:w="1345" w:type="dxa"/>
          </w:tcPr>
          <w:p w14:paraId="03CF8FC2" w14:textId="77777777" w:rsidR="00220B74" w:rsidRPr="00220B74" w:rsidRDefault="00220B74" w:rsidP="004C08C8">
            <w:pPr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Código:</w:t>
            </w:r>
          </w:p>
        </w:tc>
        <w:tc>
          <w:tcPr>
            <w:tcW w:w="2757" w:type="dxa"/>
            <w:gridSpan w:val="3"/>
          </w:tcPr>
          <w:p w14:paraId="4CCAA70B" w14:textId="77777777" w:rsidR="00220B74" w:rsidRPr="00220B74" w:rsidRDefault="00220B74" w:rsidP="004C08C8">
            <w:pPr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Versión No:</w:t>
            </w:r>
          </w:p>
        </w:tc>
      </w:tr>
      <w:tr w:rsidR="00220B74" w:rsidRPr="00220B74" w14:paraId="037E97E9" w14:textId="77777777" w:rsidTr="004C08C8">
        <w:trPr>
          <w:jc w:val="center"/>
        </w:trPr>
        <w:tc>
          <w:tcPr>
            <w:tcW w:w="14459" w:type="dxa"/>
            <w:gridSpan w:val="12"/>
          </w:tcPr>
          <w:p w14:paraId="19DB0C96" w14:textId="77777777" w:rsidR="00220B74" w:rsidRPr="00220B74" w:rsidRDefault="00220B74" w:rsidP="004C08C8">
            <w:pPr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b/>
                <w:sz w:val="22"/>
                <w:lang w:eastAsia="en-US"/>
              </w:rPr>
              <w:t>Objetivo:</w:t>
            </w: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 xml:space="preserve"> Articular la información proveniente de las diferentes fuentes para la mejora, que permita el aseguramiento, consulta y mejoramiento de la gestión y control de la entidad, mediante la aplicación de métodos de autoevaluación institucional (tanto interna como de evaluadores externos) y de evaluación independiente (tanto interna como de entes externos), para agregar valor y lograr el cumplimiento de los objetivos y metas institucionales</w:t>
            </w:r>
          </w:p>
        </w:tc>
      </w:tr>
      <w:tr w:rsidR="00220B74" w:rsidRPr="00220B74" w14:paraId="673BE841" w14:textId="77777777" w:rsidTr="004C08C8">
        <w:trPr>
          <w:jc w:val="center"/>
        </w:trPr>
        <w:tc>
          <w:tcPr>
            <w:tcW w:w="14459" w:type="dxa"/>
            <w:gridSpan w:val="12"/>
          </w:tcPr>
          <w:p w14:paraId="2A9668B6" w14:textId="77777777" w:rsidR="00220B74" w:rsidRPr="00220B74" w:rsidRDefault="00220B74" w:rsidP="004C08C8">
            <w:pPr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b/>
                <w:sz w:val="22"/>
                <w:lang w:eastAsia="en-US"/>
              </w:rPr>
              <w:t>Alcance</w:t>
            </w: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: Inicia con la definición de las diferentes fuentes para la mejora (internas y externas), el análisis de su información asociada proveniente de fichas de indicadores, informes y otros esquemas de evaluación, a partir de lo cual se definen planes de mejoramiento articulados por proceso, programa o proyecto (según aplique), termina con el seguimiento y cierre eficaz de los planes de mejoramiento suscritos y la correspondiente mejora en los temas o materias desarrolladas en cada caso.</w:t>
            </w:r>
          </w:p>
        </w:tc>
      </w:tr>
      <w:tr w:rsidR="00220B74" w:rsidRPr="00220B74" w14:paraId="0E33AC95" w14:textId="77777777" w:rsidTr="004C08C8">
        <w:trPr>
          <w:jc w:val="center"/>
        </w:trPr>
        <w:tc>
          <w:tcPr>
            <w:tcW w:w="14459" w:type="dxa"/>
            <w:gridSpan w:val="12"/>
          </w:tcPr>
          <w:p w14:paraId="0049F32A" w14:textId="77777777" w:rsidR="00220B74" w:rsidRPr="00220B74" w:rsidRDefault="00220B74" w:rsidP="004C08C8">
            <w:pPr>
              <w:rPr>
                <w:rFonts w:ascii="Arial Narrow" w:eastAsia="Calibri" w:hAnsi="Arial Narrow"/>
                <w:b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b/>
                <w:sz w:val="22"/>
                <w:lang w:eastAsia="en-US"/>
              </w:rPr>
              <w:t>Líder o responsable del proceso:</w:t>
            </w:r>
          </w:p>
          <w:p w14:paraId="300234CD" w14:textId="77777777" w:rsidR="00220B74" w:rsidRPr="00220B74" w:rsidRDefault="00220B74" w:rsidP="004C08C8">
            <w:pPr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Jefe, asesor, auditor o quien haga sus veces</w:t>
            </w:r>
          </w:p>
          <w:p w14:paraId="5FB06C32" w14:textId="77777777" w:rsidR="00220B74" w:rsidRPr="00220B74" w:rsidRDefault="00220B74" w:rsidP="004C08C8">
            <w:pPr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Jefe, asesor o quien haga sus veces de la oficina de planeación</w:t>
            </w:r>
          </w:p>
        </w:tc>
      </w:tr>
      <w:tr w:rsidR="00220B74" w:rsidRPr="00220B74" w14:paraId="4C8F2ACC" w14:textId="77777777" w:rsidTr="004C08C8">
        <w:trPr>
          <w:jc w:val="center"/>
        </w:trPr>
        <w:tc>
          <w:tcPr>
            <w:tcW w:w="14459" w:type="dxa"/>
            <w:gridSpan w:val="12"/>
          </w:tcPr>
          <w:p w14:paraId="6F70919D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b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b/>
                <w:sz w:val="22"/>
                <w:lang w:eastAsia="en-US"/>
              </w:rPr>
              <w:t>ETAPAS CLAVE DE LA EJECUCIÓN DEL PROCESO</w:t>
            </w:r>
          </w:p>
        </w:tc>
      </w:tr>
      <w:tr w:rsidR="00220B74" w:rsidRPr="00220B74" w14:paraId="49CFBAB5" w14:textId="77777777" w:rsidTr="004C08C8">
        <w:trPr>
          <w:jc w:val="center"/>
        </w:trPr>
        <w:tc>
          <w:tcPr>
            <w:tcW w:w="1699" w:type="dxa"/>
            <w:gridSpan w:val="2"/>
          </w:tcPr>
          <w:p w14:paraId="2B69AA34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Tipo de Proveedor</w:t>
            </w:r>
          </w:p>
        </w:tc>
        <w:tc>
          <w:tcPr>
            <w:tcW w:w="1610" w:type="dxa"/>
            <w:vMerge w:val="restart"/>
          </w:tcPr>
          <w:p w14:paraId="0FB35B6B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  <w:p w14:paraId="6EC6D922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Proveedor</w:t>
            </w:r>
          </w:p>
        </w:tc>
        <w:tc>
          <w:tcPr>
            <w:tcW w:w="1765" w:type="dxa"/>
            <w:vMerge w:val="restart"/>
          </w:tcPr>
          <w:p w14:paraId="5D84CF35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  <w:p w14:paraId="4B0E06C9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Entrada/Insumo</w:t>
            </w:r>
          </w:p>
        </w:tc>
        <w:tc>
          <w:tcPr>
            <w:tcW w:w="3504" w:type="dxa"/>
            <w:gridSpan w:val="2"/>
            <w:vMerge w:val="restart"/>
          </w:tcPr>
          <w:p w14:paraId="74272163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  <w:p w14:paraId="1C38C109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Actividades clave del proceso</w:t>
            </w:r>
          </w:p>
        </w:tc>
        <w:tc>
          <w:tcPr>
            <w:tcW w:w="1779" w:type="dxa"/>
            <w:gridSpan w:val="2"/>
            <w:vMerge w:val="restart"/>
          </w:tcPr>
          <w:p w14:paraId="485249AA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Salida del Proceso</w:t>
            </w:r>
          </w:p>
        </w:tc>
        <w:tc>
          <w:tcPr>
            <w:tcW w:w="2404" w:type="dxa"/>
            <w:gridSpan w:val="2"/>
            <w:vMerge w:val="restart"/>
          </w:tcPr>
          <w:p w14:paraId="17E0DEF8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Usuario del Proceso</w:t>
            </w:r>
          </w:p>
        </w:tc>
        <w:tc>
          <w:tcPr>
            <w:tcW w:w="1698" w:type="dxa"/>
            <w:gridSpan w:val="2"/>
          </w:tcPr>
          <w:p w14:paraId="28D68C43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Tipo de Usuario</w:t>
            </w:r>
          </w:p>
        </w:tc>
      </w:tr>
      <w:tr w:rsidR="00220B74" w:rsidRPr="00220B74" w14:paraId="48B82AF3" w14:textId="77777777" w:rsidTr="004C08C8">
        <w:trPr>
          <w:jc w:val="center"/>
        </w:trPr>
        <w:tc>
          <w:tcPr>
            <w:tcW w:w="848" w:type="dxa"/>
          </w:tcPr>
          <w:p w14:paraId="413A9FD3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Interno</w:t>
            </w:r>
          </w:p>
        </w:tc>
        <w:tc>
          <w:tcPr>
            <w:tcW w:w="851" w:type="dxa"/>
          </w:tcPr>
          <w:p w14:paraId="011234FA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Externo</w:t>
            </w:r>
          </w:p>
        </w:tc>
        <w:tc>
          <w:tcPr>
            <w:tcW w:w="1610" w:type="dxa"/>
            <w:vMerge/>
          </w:tcPr>
          <w:p w14:paraId="32870DB3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1765" w:type="dxa"/>
            <w:vMerge/>
          </w:tcPr>
          <w:p w14:paraId="02254C52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3504" w:type="dxa"/>
            <w:gridSpan w:val="2"/>
            <w:vMerge/>
          </w:tcPr>
          <w:p w14:paraId="6BED9EEB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1779" w:type="dxa"/>
            <w:gridSpan w:val="2"/>
            <w:vMerge/>
          </w:tcPr>
          <w:p w14:paraId="15F69D9E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2404" w:type="dxa"/>
            <w:gridSpan w:val="2"/>
            <w:vMerge/>
          </w:tcPr>
          <w:p w14:paraId="31096920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848" w:type="dxa"/>
          </w:tcPr>
          <w:p w14:paraId="5112C957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Interno</w:t>
            </w:r>
          </w:p>
        </w:tc>
        <w:tc>
          <w:tcPr>
            <w:tcW w:w="850" w:type="dxa"/>
          </w:tcPr>
          <w:p w14:paraId="58C2EAD7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Externo</w:t>
            </w:r>
          </w:p>
        </w:tc>
      </w:tr>
      <w:tr w:rsidR="00220B74" w:rsidRPr="00220B74" w14:paraId="534496F9" w14:textId="77777777" w:rsidTr="004C08C8">
        <w:trPr>
          <w:jc w:val="center"/>
        </w:trPr>
        <w:tc>
          <w:tcPr>
            <w:tcW w:w="848" w:type="dxa"/>
          </w:tcPr>
          <w:p w14:paraId="5C5474E2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X</w:t>
            </w:r>
          </w:p>
        </w:tc>
        <w:tc>
          <w:tcPr>
            <w:tcW w:w="851" w:type="dxa"/>
          </w:tcPr>
          <w:p w14:paraId="2F14DC51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1610" w:type="dxa"/>
          </w:tcPr>
          <w:p w14:paraId="4E54DD93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Jefe, asesor, coordinador, auditor o quien haga sus veces</w:t>
            </w:r>
          </w:p>
        </w:tc>
        <w:tc>
          <w:tcPr>
            <w:tcW w:w="1765" w:type="dxa"/>
          </w:tcPr>
          <w:p w14:paraId="28C53B8D" w14:textId="77777777" w:rsidR="00220B74" w:rsidRPr="00220B74" w:rsidRDefault="00220B74" w:rsidP="004C08C8">
            <w:pPr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-Informes de Auditorías Internas planeadas para la vigencia</w:t>
            </w:r>
          </w:p>
          <w:p w14:paraId="318A6052" w14:textId="77777777" w:rsidR="00220B74" w:rsidRPr="00220B74" w:rsidRDefault="00220B74" w:rsidP="004C08C8">
            <w:pPr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-Informe Semestral de evaluación al SCI</w:t>
            </w:r>
          </w:p>
          <w:p w14:paraId="249E0A4C" w14:textId="77777777" w:rsidR="00220B74" w:rsidRPr="00220B74" w:rsidRDefault="00220B74" w:rsidP="004C08C8">
            <w:pPr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 xml:space="preserve">-Actas sobre actividades de asesoría o </w:t>
            </w:r>
            <w:r w:rsidRPr="00220B74">
              <w:rPr>
                <w:rFonts w:ascii="Arial Narrow" w:eastAsia="Calibri" w:hAnsi="Arial Narrow"/>
                <w:sz w:val="22"/>
                <w:lang w:eastAsia="en-US"/>
              </w:rPr>
              <w:lastRenderedPageBreak/>
              <w:t>consultoría aplicados.</w:t>
            </w:r>
          </w:p>
        </w:tc>
        <w:tc>
          <w:tcPr>
            <w:tcW w:w="3504" w:type="dxa"/>
            <w:gridSpan w:val="2"/>
            <w:vMerge w:val="restart"/>
            <w:vAlign w:val="center"/>
          </w:tcPr>
          <w:p w14:paraId="5DFDDDA6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lastRenderedPageBreak/>
              <w:t>Identificar fuentes (instancias internas y externas) los cuales aportan para la Mejora institucional</w:t>
            </w:r>
          </w:p>
        </w:tc>
        <w:tc>
          <w:tcPr>
            <w:tcW w:w="1779" w:type="dxa"/>
            <w:gridSpan w:val="2"/>
            <w:vMerge w:val="restart"/>
            <w:vAlign w:val="center"/>
          </w:tcPr>
          <w:p w14:paraId="6F2D138D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Consolidación instancias y esquema de medición aplicado</w:t>
            </w:r>
          </w:p>
        </w:tc>
        <w:tc>
          <w:tcPr>
            <w:tcW w:w="2404" w:type="dxa"/>
            <w:gridSpan w:val="2"/>
            <w:vMerge w:val="restart"/>
            <w:vAlign w:val="center"/>
          </w:tcPr>
          <w:p w14:paraId="2F53F7CB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Oficina de Planeación</w:t>
            </w:r>
          </w:p>
          <w:p w14:paraId="4355EC0E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Jefe, asesor, coordinador, auditor o quien haga sus veces</w:t>
            </w:r>
          </w:p>
        </w:tc>
        <w:tc>
          <w:tcPr>
            <w:tcW w:w="848" w:type="dxa"/>
            <w:vMerge w:val="restart"/>
            <w:vAlign w:val="center"/>
          </w:tcPr>
          <w:p w14:paraId="524DAF99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X</w:t>
            </w:r>
          </w:p>
        </w:tc>
        <w:tc>
          <w:tcPr>
            <w:tcW w:w="850" w:type="dxa"/>
            <w:vMerge w:val="restart"/>
          </w:tcPr>
          <w:p w14:paraId="09566A9C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</w:tr>
      <w:tr w:rsidR="00220B74" w:rsidRPr="00220B74" w14:paraId="1E0FC57E" w14:textId="77777777" w:rsidTr="004C08C8">
        <w:trPr>
          <w:jc w:val="center"/>
        </w:trPr>
        <w:tc>
          <w:tcPr>
            <w:tcW w:w="848" w:type="dxa"/>
          </w:tcPr>
          <w:p w14:paraId="0960A00F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X</w:t>
            </w:r>
          </w:p>
        </w:tc>
        <w:tc>
          <w:tcPr>
            <w:tcW w:w="851" w:type="dxa"/>
          </w:tcPr>
          <w:p w14:paraId="5AE90B81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1610" w:type="dxa"/>
          </w:tcPr>
          <w:p w14:paraId="396B4C93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Mapa de Aseguramiento</w:t>
            </w:r>
          </w:p>
        </w:tc>
        <w:tc>
          <w:tcPr>
            <w:tcW w:w="1765" w:type="dxa"/>
          </w:tcPr>
          <w:p w14:paraId="64656EC7" w14:textId="77777777" w:rsidR="00220B74" w:rsidRPr="00220B74" w:rsidRDefault="00220B74" w:rsidP="004C08C8">
            <w:pPr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-Informes producto actividad de aseguramiento instancias 2ª línea</w:t>
            </w:r>
          </w:p>
        </w:tc>
        <w:tc>
          <w:tcPr>
            <w:tcW w:w="3504" w:type="dxa"/>
            <w:gridSpan w:val="2"/>
            <w:vMerge/>
          </w:tcPr>
          <w:p w14:paraId="2257BE28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1779" w:type="dxa"/>
            <w:gridSpan w:val="2"/>
            <w:vMerge/>
          </w:tcPr>
          <w:p w14:paraId="1B26D3A8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2404" w:type="dxa"/>
            <w:gridSpan w:val="2"/>
            <w:vMerge/>
          </w:tcPr>
          <w:p w14:paraId="3B92A6AE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848" w:type="dxa"/>
            <w:vMerge/>
          </w:tcPr>
          <w:p w14:paraId="0411221A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850" w:type="dxa"/>
            <w:vMerge/>
          </w:tcPr>
          <w:p w14:paraId="2055FE76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</w:tr>
      <w:tr w:rsidR="00220B74" w:rsidRPr="00220B74" w14:paraId="46B1EE1A" w14:textId="77777777" w:rsidTr="004C08C8">
        <w:trPr>
          <w:jc w:val="center"/>
        </w:trPr>
        <w:tc>
          <w:tcPr>
            <w:tcW w:w="848" w:type="dxa"/>
          </w:tcPr>
          <w:p w14:paraId="5E183755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851" w:type="dxa"/>
          </w:tcPr>
          <w:p w14:paraId="620F996F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X</w:t>
            </w:r>
          </w:p>
        </w:tc>
        <w:tc>
          <w:tcPr>
            <w:tcW w:w="1610" w:type="dxa"/>
          </w:tcPr>
          <w:p w14:paraId="0B7E2433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Organismo de Control</w:t>
            </w:r>
          </w:p>
          <w:p w14:paraId="013F6916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Contraloría General de la República</w:t>
            </w:r>
          </w:p>
          <w:p w14:paraId="78AF1913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Contraloría Municipal</w:t>
            </w:r>
          </w:p>
        </w:tc>
        <w:tc>
          <w:tcPr>
            <w:tcW w:w="1765" w:type="dxa"/>
          </w:tcPr>
          <w:p w14:paraId="7061F4EC" w14:textId="77777777" w:rsidR="00220B74" w:rsidRPr="00220B74" w:rsidRDefault="00220B74" w:rsidP="004C08C8">
            <w:pPr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-Informe Auditoría (acorde con alcance establecido en la vigencia).</w:t>
            </w:r>
          </w:p>
        </w:tc>
        <w:tc>
          <w:tcPr>
            <w:tcW w:w="3504" w:type="dxa"/>
            <w:gridSpan w:val="2"/>
            <w:vMerge/>
          </w:tcPr>
          <w:p w14:paraId="78FDF33F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1779" w:type="dxa"/>
            <w:gridSpan w:val="2"/>
            <w:vMerge/>
          </w:tcPr>
          <w:p w14:paraId="4169BF48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2404" w:type="dxa"/>
            <w:gridSpan w:val="2"/>
            <w:vMerge/>
          </w:tcPr>
          <w:p w14:paraId="10DC0FB1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848" w:type="dxa"/>
            <w:vMerge/>
          </w:tcPr>
          <w:p w14:paraId="6552A74E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850" w:type="dxa"/>
            <w:vMerge/>
          </w:tcPr>
          <w:p w14:paraId="2EE94968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</w:tr>
      <w:tr w:rsidR="00220B74" w:rsidRPr="00220B74" w14:paraId="626924E2" w14:textId="77777777" w:rsidTr="004C08C8">
        <w:trPr>
          <w:jc w:val="center"/>
        </w:trPr>
        <w:tc>
          <w:tcPr>
            <w:tcW w:w="848" w:type="dxa"/>
          </w:tcPr>
          <w:p w14:paraId="330834B0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851" w:type="dxa"/>
          </w:tcPr>
          <w:p w14:paraId="5CDA0439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X</w:t>
            </w:r>
          </w:p>
        </w:tc>
        <w:tc>
          <w:tcPr>
            <w:tcW w:w="1610" w:type="dxa"/>
          </w:tcPr>
          <w:p w14:paraId="32E0F911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Organismo Certificador</w:t>
            </w:r>
          </w:p>
        </w:tc>
        <w:tc>
          <w:tcPr>
            <w:tcW w:w="1765" w:type="dxa"/>
          </w:tcPr>
          <w:p w14:paraId="7BBFCC67" w14:textId="77777777" w:rsidR="00220B74" w:rsidRPr="00220B74" w:rsidRDefault="00220B74" w:rsidP="004C08C8">
            <w:pPr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-Informe Auditoría seguimiento certificación</w:t>
            </w:r>
          </w:p>
        </w:tc>
        <w:tc>
          <w:tcPr>
            <w:tcW w:w="3504" w:type="dxa"/>
            <w:gridSpan w:val="2"/>
            <w:vMerge/>
          </w:tcPr>
          <w:p w14:paraId="08117359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1779" w:type="dxa"/>
            <w:gridSpan w:val="2"/>
            <w:vMerge/>
          </w:tcPr>
          <w:p w14:paraId="2082CE6A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2404" w:type="dxa"/>
            <w:gridSpan w:val="2"/>
            <w:vMerge/>
          </w:tcPr>
          <w:p w14:paraId="55356B02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848" w:type="dxa"/>
            <w:vMerge/>
          </w:tcPr>
          <w:p w14:paraId="7D5715E6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850" w:type="dxa"/>
            <w:vMerge/>
          </w:tcPr>
          <w:p w14:paraId="10F00128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</w:tr>
      <w:tr w:rsidR="00220B74" w:rsidRPr="00220B74" w14:paraId="3A10F544" w14:textId="77777777" w:rsidTr="004C08C8">
        <w:trPr>
          <w:jc w:val="center"/>
        </w:trPr>
        <w:tc>
          <w:tcPr>
            <w:tcW w:w="848" w:type="dxa"/>
          </w:tcPr>
          <w:p w14:paraId="76B8EBA2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X</w:t>
            </w:r>
          </w:p>
        </w:tc>
        <w:tc>
          <w:tcPr>
            <w:tcW w:w="851" w:type="dxa"/>
          </w:tcPr>
          <w:p w14:paraId="2F349785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1610" w:type="dxa"/>
          </w:tcPr>
          <w:p w14:paraId="0FA591ED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Oficina de Planeación</w:t>
            </w:r>
          </w:p>
        </w:tc>
        <w:tc>
          <w:tcPr>
            <w:tcW w:w="1765" w:type="dxa"/>
          </w:tcPr>
          <w:p w14:paraId="5DDBE4F2" w14:textId="77777777" w:rsidR="00220B74" w:rsidRPr="00220B74" w:rsidRDefault="00220B74" w:rsidP="004C08C8">
            <w:pPr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-Resultados Indicadores de gestión por proceso</w:t>
            </w:r>
          </w:p>
        </w:tc>
        <w:tc>
          <w:tcPr>
            <w:tcW w:w="3504" w:type="dxa"/>
            <w:gridSpan w:val="2"/>
            <w:vMerge/>
          </w:tcPr>
          <w:p w14:paraId="57EB0C6D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1779" w:type="dxa"/>
            <w:gridSpan w:val="2"/>
            <w:vMerge/>
          </w:tcPr>
          <w:p w14:paraId="6F489CBE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2404" w:type="dxa"/>
            <w:gridSpan w:val="2"/>
            <w:vMerge/>
          </w:tcPr>
          <w:p w14:paraId="4FB21B7C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848" w:type="dxa"/>
            <w:vMerge/>
          </w:tcPr>
          <w:p w14:paraId="7ED544A0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850" w:type="dxa"/>
            <w:vMerge/>
          </w:tcPr>
          <w:p w14:paraId="56B6B37F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</w:tr>
      <w:tr w:rsidR="00220B74" w:rsidRPr="00220B74" w14:paraId="62100C40" w14:textId="77777777" w:rsidTr="004C08C8">
        <w:trPr>
          <w:jc w:val="center"/>
        </w:trPr>
        <w:tc>
          <w:tcPr>
            <w:tcW w:w="848" w:type="dxa"/>
          </w:tcPr>
          <w:p w14:paraId="379DFB49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X</w:t>
            </w:r>
          </w:p>
        </w:tc>
        <w:tc>
          <w:tcPr>
            <w:tcW w:w="851" w:type="dxa"/>
          </w:tcPr>
          <w:p w14:paraId="42BDE13B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1610" w:type="dxa"/>
          </w:tcPr>
          <w:p w14:paraId="097679BE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Alta Dirección</w:t>
            </w:r>
          </w:p>
        </w:tc>
        <w:tc>
          <w:tcPr>
            <w:tcW w:w="1765" w:type="dxa"/>
          </w:tcPr>
          <w:p w14:paraId="21291151" w14:textId="77777777" w:rsidR="00220B74" w:rsidRPr="00220B74" w:rsidRDefault="00220B74" w:rsidP="004C08C8">
            <w:pPr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-Informes o actas de la revisión por la dirección</w:t>
            </w:r>
          </w:p>
        </w:tc>
        <w:tc>
          <w:tcPr>
            <w:tcW w:w="3504" w:type="dxa"/>
            <w:gridSpan w:val="2"/>
          </w:tcPr>
          <w:p w14:paraId="3F8A191B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1779" w:type="dxa"/>
            <w:gridSpan w:val="2"/>
          </w:tcPr>
          <w:p w14:paraId="2FF201FE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7243374D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848" w:type="dxa"/>
          </w:tcPr>
          <w:p w14:paraId="17AD707F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850" w:type="dxa"/>
          </w:tcPr>
          <w:p w14:paraId="73C184C9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</w:tr>
      <w:tr w:rsidR="00220B74" w:rsidRPr="00220B74" w14:paraId="01950CF8" w14:textId="77777777" w:rsidTr="004C08C8">
        <w:trPr>
          <w:jc w:val="center"/>
        </w:trPr>
        <w:tc>
          <w:tcPr>
            <w:tcW w:w="848" w:type="dxa"/>
          </w:tcPr>
          <w:p w14:paraId="1CB2EF8F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X</w:t>
            </w:r>
          </w:p>
        </w:tc>
        <w:tc>
          <w:tcPr>
            <w:tcW w:w="851" w:type="dxa"/>
          </w:tcPr>
          <w:p w14:paraId="179D018A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1610" w:type="dxa"/>
          </w:tcPr>
          <w:p w14:paraId="7D50D4A2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Oficina de Planeación</w:t>
            </w:r>
          </w:p>
        </w:tc>
        <w:tc>
          <w:tcPr>
            <w:tcW w:w="1765" w:type="dxa"/>
          </w:tcPr>
          <w:p w14:paraId="20FA5253" w14:textId="77777777" w:rsidR="00220B74" w:rsidRPr="00220B74" w:rsidRDefault="00220B74" w:rsidP="004C08C8">
            <w:pPr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-Resultado Monitoreo a riesgos.</w:t>
            </w:r>
          </w:p>
          <w:p w14:paraId="3E34FD37" w14:textId="77777777" w:rsidR="00220B74" w:rsidRPr="00220B74" w:rsidRDefault="00220B74" w:rsidP="004C08C8">
            <w:pPr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-Base histórica de eventos (materializaciones del riesgo).</w:t>
            </w:r>
          </w:p>
        </w:tc>
        <w:tc>
          <w:tcPr>
            <w:tcW w:w="3504" w:type="dxa"/>
            <w:gridSpan w:val="2"/>
          </w:tcPr>
          <w:p w14:paraId="11E2F043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1779" w:type="dxa"/>
            <w:gridSpan w:val="2"/>
          </w:tcPr>
          <w:p w14:paraId="4A28068B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7C8FD1EB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848" w:type="dxa"/>
          </w:tcPr>
          <w:p w14:paraId="347512E4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850" w:type="dxa"/>
          </w:tcPr>
          <w:p w14:paraId="0A628BAC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</w:tr>
      <w:tr w:rsidR="00220B74" w:rsidRPr="00220B74" w14:paraId="4983130B" w14:textId="77777777" w:rsidTr="004C08C8">
        <w:trPr>
          <w:jc w:val="center"/>
        </w:trPr>
        <w:tc>
          <w:tcPr>
            <w:tcW w:w="848" w:type="dxa"/>
          </w:tcPr>
          <w:p w14:paraId="4E1F4482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lastRenderedPageBreak/>
              <w:t>X</w:t>
            </w:r>
          </w:p>
        </w:tc>
        <w:tc>
          <w:tcPr>
            <w:tcW w:w="851" w:type="dxa"/>
          </w:tcPr>
          <w:p w14:paraId="209414D5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1610" w:type="dxa"/>
          </w:tcPr>
          <w:p w14:paraId="6BEFFA01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Servicio a la Ciudadanía</w:t>
            </w:r>
          </w:p>
        </w:tc>
        <w:tc>
          <w:tcPr>
            <w:tcW w:w="1765" w:type="dxa"/>
          </w:tcPr>
          <w:p w14:paraId="7056F544" w14:textId="77777777" w:rsidR="00220B74" w:rsidRPr="00220B74" w:rsidRDefault="00220B74" w:rsidP="004C08C8">
            <w:pPr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-Informe seguimiento a PQRD</w:t>
            </w:r>
          </w:p>
          <w:p w14:paraId="530C2A1D" w14:textId="77777777" w:rsidR="00220B74" w:rsidRPr="00220B74" w:rsidRDefault="00220B74" w:rsidP="004C08C8">
            <w:pPr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-Informe evaluación percepción del servicio</w:t>
            </w:r>
          </w:p>
        </w:tc>
        <w:tc>
          <w:tcPr>
            <w:tcW w:w="3504" w:type="dxa"/>
            <w:gridSpan w:val="2"/>
          </w:tcPr>
          <w:p w14:paraId="14B8707B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1779" w:type="dxa"/>
            <w:gridSpan w:val="2"/>
          </w:tcPr>
          <w:p w14:paraId="02BFDF47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15E549F0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848" w:type="dxa"/>
          </w:tcPr>
          <w:p w14:paraId="185236F0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850" w:type="dxa"/>
          </w:tcPr>
          <w:p w14:paraId="251248E4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</w:tr>
      <w:tr w:rsidR="00220B74" w:rsidRPr="00220B74" w14:paraId="4752D9A7" w14:textId="77777777" w:rsidTr="004C08C8">
        <w:trPr>
          <w:jc w:val="center"/>
        </w:trPr>
        <w:tc>
          <w:tcPr>
            <w:tcW w:w="848" w:type="dxa"/>
          </w:tcPr>
          <w:p w14:paraId="447E5A06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851" w:type="dxa"/>
          </w:tcPr>
          <w:p w14:paraId="3E506787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X</w:t>
            </w:r>
          </w:p>
        </w:tc>
        <w:tc>
          <w:tcPr>
            <w:tcW w:w="1610" w:type="dxa"/>
          </w:tcPr>
          <w:p w14:paraId="2DA08D98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Función Pública</w:t>
            </w:r>
          </w:p>
        </w:tc>
        <w:tc>
          <w:tcPr>
            <w:tcW w:w="1765" w:type="dxa"/>
          </w:tcPr>
          <w:p w14:paraId="0364DB1C" w14:textId="77777777" w:rsidR="00220B74" w:rsidRPr="00220B74" w:rsidRDefault="00220B74" w:rsidP="004C08C8">
            <w:pPr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Resultados Medición del Desempeño Institucional, recomendaciones para la mejora</w:t>
            </w:r>
          </w:p>
        </w:tc>
        <w:tc>
          <w:tcPr>
            <w:tcW w:w="3504" w:type="dxa"/>
            <w:gridSpan w:val="2"/>
          </w:tcPr>
          <w:p w14:paraId="4F36814F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1779" w:type="dxa"/>
            <w:gridSpan w:val="2"/>
          </w:tcPr>
          <w:p w14:paraId="790BA01E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4E0A98BB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848" w:type="dxa"/>
          </w:tcPr>
          <w:p w14:paraId="07922543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850" w:type="dxa"/>
          </w:tcPr>
          <w:p w14:paraId="0CAC4154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</w:tr>
      <w:tr w:rsidR="00220B74" w:rsidRPr="00220B74" w14:paraId="00CCE5BF" w14:textId="77777777" w:rsidTr="004C08C8">
        <w:trPr>
          <w:jc w:val="center"/>
        </w:trPr>
        <w:tc>
          <w:tcPr>
            <w:tcW w:w="848" w:type="dxa"/>
          </w:tcPr>
          <w:p w14:paraId="5074C6F7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X</w:t>
            </w:r>
          </w:p>
        </w:tc>
        <w:tc>
          <w:tcPr>
            <w:tcW w:w="851" w:type="dxa"/>
          </w:tcPr>
          <w:p w14:paraId="2B01CFC4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1610" w:type="dxa"/>
          </w:tcPr>
          <w:p w14:paraId="7F8C6A77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Proceso Direccionamiento Estratégico</w:t>
            </w:r>
          </w:p>
        </w:tc>
        <w:tc>
          <w:tcPr>
            <w:tcW w:w="1765" w:type="dxa"/>
          </w:tcPr>
          <w:p w14:paraId="48DD5662" w14:textId="77777777" w:rsidR="00220B74" w:rsidRPr="00220B74" w:rsidRDefault="00220B74" w:rsidP="004C08C8">
            <w:pPr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-Informes de gestión municipal</w:t>
            </w:r>
          </w:p>
          <w:p w14:paraId="6E47D0E1" w14:textId="77777777" w:rsidR="00220B74" w:rsidRPr="00220B74" w:rsidRDefault="00220B74" w:rsidP="004C08C8">
            <w:pPr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-Informes de rendición de cuentas</w:t>
            </w:r>
          </w:p>
        </w:tc>
        <w:tc>
          <w:tcPr>
            <w:tcW w:w="3504" w:type="dxa"/>
            <w:gridSpan w:val="2"/>
          </w:tcPr>
          <w:p w14:paraId="54253B6D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1779" w:type="dxa"/>
            <w:gridSpan w:val="2"/>
          </w:tcPr>
          <w:p w14:paraId="3365AFD2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5F16E25B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848" w:type="dxa"/>
          </w:tcPr>
          <w:p w14:paraId="0BF69973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850" w:type="dxa"/>
          </w:tcPr>
          <w:p w14:paraId="0E6982D5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</w:tr>
      <w:tr w:rsidR="00220B74" w:rsidRPr="00220B74" w14:paraId="0249B5A5" w14:textId="77777777" w:rsidTr="004C08C8">
        <w:trPr>
          <w:jc w:val="center"/>
        </w:trPr>
        <w:tc>
          <w:tcPr>
            <w:tcW w:w="848" w:type="dxa"/>
          </w:tcPr>
          <w:p w14:paraId="4F9684FC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X</w:t>
            </w:r>
          </w:p>
        </w:tc>
        <w:tc>
          <w:tcPr>
            <w:tcW w:w="851" w:type="dxa"/>
          </w:tcPr>
          <w:p w14:paraId="5C78A504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1610" w:type="dxa"/>
          </w:tcPr>
          <w:p w14:paraId="1B5F7E38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Oficina de Planeación</w:t>
            </w:r>
          </w:p>
          <w:p w14:paraId="3979F62C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Jefe, asesor, coordinador, auditor o quien haga sus veces</w:t>
            </w:r>
          </w:p>
        </w:tc>
        <w:tc>
          <w:tcPr>
            <w:tcW w:w="1765" w:type="dxa"/>
          </w:tcPr>
          <w:p w14:paraId="16E5C8EF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Análisis consolidado de fuentes e informes u otros esquemas de medición para la mejora.</w:t>
            </w:r>
          </w:p>
        </w:tc>
        <w:tc>
          <w:tcPr>
            <w:tcW w:w="3504" w:type="dxa"/>
            <w:gridSpan w:val="2"/>
          </w:tcPr>
          <w:p w14:paraId="085A2F3A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Definir estructura metodológica que permita articular y cruzar la información de los diferentes esquemas de medición aplicados por cada instancia.</w:t>
            </w:r>
          </w:p>
        </w:tc>
        <w:tc>
          <w:tcPr>
            <w:tcW w:w="1779" w:type="dxa"/>
            <w:gridSpan w:val="2"/>
          </w:tcPr>
          <w:p w14:paraId="06D2729B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Esquema metodológico que consolida instancias e información de las evaluaciones aplicadas por cada instancia, el cual desagrega temas comunes para la racionalización y/o elaboración de planes de mejoramiento.</w:t>
            </w:r>
          </w:p>
        </w:tc>
        <w:tc>
          <w:tcPr>
            <w:tcW w:w="2404" w:type="dxa"/>
            <w:gridSpan w:val="2"/>
          </w:tcPr>
          <w:p w14:paraId="52835011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Todos los procesos, programas o proyectos</w:t>
            </w:r>
          </w:p>
        </w:tc>
        <w:tc>
          <w:tcPr>
            <w:tcW w:w="848" w:type="dxa"/>
          </w:tcPr>
          <w:p w14:paraId="12A37904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X</w:t>
            </w:r>
          </w:p>
        </w:tc>
        <w:tc>
          <w:tcPr>
            <w:tcW w:w="850" w:type="dxa"/>
          </w:tcPr>
          <w:p w14:paraId="246643F4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</w:tr>
      <w:tr w:rsidR="00220B74" w:rsidRPr="00220B74" w14:paraId="2ED7CDAC" w14:textId="77777777" w:rsidTr="004C08C8">
        <w:trPr>
          <w:jc w:val="center"/>
        </w:trPr>
        <w:tc>
          <w:tcPr>
            <w:tcW w:w="848" w:type="dxa"/>
          </w:tcPr>
          <w:p w14:paraId="60CA31CA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lastRenderedPageBreak/>
              <w:t>X</w:t>
            </w:r>
          </w:p>
        </w:tc>
        <w:tc>
          <w:tcPr>
            <w:tcW w:w="851" w:type="dxa"/>
          </w:tcPr>
          <w:p w14:paraId="47E4EABA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1610" w:type="dxa"/>
          </w:tcPr>
          <w:p w14:paraId="340DB1F8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Oficina de Planeación</w:t>
            </w:r>
          </w:p>
          <w:p w14:paraId="0C714D1D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Jefe, asesor, coordinador, auditor o quien haga sus veces</w:t>
            </w:r>
          </w:p>
        </w:tc>
        <w:tc>
          <w:tcPr>
            <w:tcW w:w="1765" w:type="dxa"/>
          </w:tcPr>
          <w:p w14:paraId="71A81917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3504" w:type="dxa"/>
            <w:gridSpan w:val="2"/>
          </w:tcPr>
          <w:p w14:paraId="58D7731A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1779" w:type="dxa"/>
            <w:gridSpan w:val="2"/>
          </w:tcPr>
          <w:p w14:paraId="5C678E13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0BC262BF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848" w:type="dxa"/>
          </w:tcPr>
          <w:p w14:paraId="3B52E5D2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850" w:type="dxa"/>
          </w:tcPr>
          <w:p w14:paraId="7647781C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</w:tr>
      <w:tr w:rsidR="00220B74" w:rsidRPr="00220B74" w14:paraId="60156610" w14:textId="77777777" w:rsidTr="004C08C8">
        <w:trPr>
          <w:jc w:val="center"/>
        </w:trPr>
        <w:tc>
          <w:tcPr>
            <w:tcW w:w="848" w:type="dxa"/>
          </w:tcPr>
          <w:p w14:paraId="27FA10EF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X</w:t>
            </w:r>
          </w:p>
        </w:tc>
        <w:tc>
          <w:tcPr>
            <w:tcW w:w="851" w:type="dxa"/>
          </w:tcPr>
          <w:p w14:paraId="3F68654F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1610" w:type="dxa"/>
          </w:tcPr>
          <w:p w14:paraId="2303624A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Oficina de Planeación</w:t>
            </w:r>
          </w:p>
          <w:p w14:paraId="53DE7B83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Jefe, asesor, coordinador, auditor o quien haga sus veces</w:t>
            </w:r>
          </w:p>
        </w:tc>
        <w:tc>
          <w:tcPr>
            <w:tcW w:w="1765" w:type="dxa"/>
          </w:tcPr>
          <w:p w14:paraId="19352722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Esquema metodológico definido</w:t>
            </w:r>
          </w:p>
        </w:tc>
        <w:tc>
          <w:tcPr>
            <w:tcW w:w="3504" w:type="dxa"/>
            <w:gridSpan w:val="2"/>
          </w:tcPr>
          <w:p w14:paraId="272B1553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Establecer esquemas de asesoría a los líderes de los procesos, programas o proyectos que permita dar a conocer los temas comunes establecidos para la racionalización y/o elaboración de los planes de mejoramiento.</w:t>
            </w:r>
          </w:p>
        </w:tc>
        <w:tc>
          <w:tcPr>
            <w:tcW w:w="1779" w:type="dxa"/>
            <w:gridSpan w:val="2"/>
          </w:tcPr>
          <w:p w14:paraId="3ADDE00D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Mesas de trabajo por procesos (incluye programas o proyectos asociados a estos)</w:t>
            </w:r>
          </w:p>
        </w:tc>
        <w:tc>
          <w:tcPr>
            <w:tcW w:w="2404" w:type="dxa"/>
            <w:gridSpan w:val="2"/>
          </w:tcPr>
          <w:p w14:paraId="6CE936D3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Todos los procesos, programas o proyectos</w:t>
            </w:r>
          </w:p>
        </w:tc>
        <w:tc>
          <w:tcPr>
            <w:tcW w:w="848" w:type="dxa"/>
          </w:tcPr>
          <w:p w14:paraId="49E93044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X</w:t>
            </w:r>
          </w:p>
        </w:tc>
        <w:tc>
          <w:tcPr>
            <w:tcW w:w="850" w:type="dxa"/>
          </w:tcPr>
          <w:p w14:paraId="11ED8509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</w:tr>
      <w:tr w:rsidR="00220B74" w:rsidRPr="00220B74" w14:paraId="21CBE25A" w14:textId="77777777" w:rsidTr="004C08C8">
        <w:trPr>
          <w:jc w:val="center"/>
        </w:trPr>
        <w:tc>
          <w:tcPr>
            <w:tcW w:w="848" w:type="dxa"/>
          </w:tcPr>
          <w:p w14:paraId="2FF94BB4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X</w:t>
            </w:r>
          </w:p>
        </w:tc>
        <w:tc>
          <w:tcPr>
            <w:tcW w:w="851" w:type="dxa"/>
          </w:tcPr>
          <w:p w14:paraId="09DA14B5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1610" w:type="dxa"/>
          </w:tcPr>
          <w:p w14:paraId="0E590ED7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Oficina de Planeación</w:t>
            </w:r>
          </w:p>
          <w:p w14:paraId="099B1298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1765" w:type="dxa"/>
          </w:tcPr>
          <w:p w14:paraId="1D250572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Estructura final planes de mejoramiento racionalizados y organizados por temas estratégicos para la gestión.</w:t>
            </w:r>
          </w:p>
        </w:tc>
        <w:tc>
          <w:tcPr>
            <w:tcW w:w="3504" w:type="dxa"/>
            <w:gridSpan w:val="2"/>
          </w:tcPr>
          <w:p w14:paraId="304EB10B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Seguimiento integral a los planes de mejoramiento suscritos, incluye cierres con análisis de eficiencia y efectividad de acciones.</w:t>
            </w:r>
          </w:p>
        </w:tc>
        <w:tc>
          <w:tcPr>
            <w:tcW w:w="1779" w:type="dxa"/>
            <w:gridSpan w:val="2"/>
          </w:tcPr>
          <w:p w14:paraId="55EAC98A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Informe consolidado de Mejora institucional por temas estratégicos o relevantes.</w:t>
            </w:r>
          </w:p>
        </w:tc>
        <w:tc>
          <w:tcPr>
            <w:tcW w:w="2404" w:type="dxa"/>
            <w:gridSpan w:val="2"/>
          </w:tcPr>
          <w:p w14:paraId="2B42851B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Consejo de Gobierno</w:t>
            </w:r>
          </w:p>
          <w:p w14:paraId="31F92BB6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Comité Institucional de Gestión y Desempeño</w:t>
            </w:r>
          </w:p>
          <w:p w14:paraId="3F0EA2DC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Comité Institucional de Coordinación de Control Interno</w:t>
            </w:r>
          </w:p>
        </w:tc>
        <w:tc>
          <w:tcPr>
            <w:tcW w:w="848" w:type="dxa"/>
          </w:tcPr>
          <w:p w14:paraId="2F8A9F2D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X</w:t>
            </w:r>
          </w:p>
        </w:tc>
        <w:tc>
          <w:tcPr>
            <w:tcW w:w="850" w:type="dxa"/>
          </w:tcPr>
          <w:p w14:paraId="74093F3C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</w:tr>
      <w:tr w:rsidR="00220B74" w:rsidRPr="00220B74" w14:paraId="2B940C77" w14:textId="77777777" w:rsidTr="004C08C8">
        <w:trPr>
          <w:jc w:val="center"/>
        </w:trPr>
        <w:tc>
          <w:tcPr>
            <w:tcW w:w="848" w:type="dxa"/>
            <w:vMerge w:val="restart"/>
          </w:tcPr>
          <w:p w14:paraId="25B74C6C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X</w:t>
            </w:r>
          </w:p>
        </w:tc>
        <w:tc>
          <w:tcPr>
            <w:tcW w:w="851" w:type="dxa"/>
            <w:vMerge w:val="restart"/>
          </w:tcPr>
          <w:p w14:paraId="03FB87C8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1610" w:type="dxa"/>
            <w:vMerge w:val="restart"/>
          </w:tcPr>
          <w:p w14:paraId="6394AE24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Consejo de Gobierno</w:t>
            </w:r>
          </w:p>
        </w:tc>
        <w:tc>
          <w:tcPr>
            <w:tcW w:w="1765" w:type="dxa"/>
            <w:vMerge w:val="restart"/>
          </w:tcPr>
          <w:p w14:paraId="59E9748B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Recomendaciones o acciones estratégicas para posible intervención de los procesos, programas o proyectos analizados</w:t>
            </w:r>
          </w:p>
        </w:tc>
        <w:tc>
          <w:tcPr>
            <w:tcW w:w="3504" w:type="dxa"/>
            <w:gridSpan w:val="2"/>
          </w:tcPr>
          <w:p w14:paraId="6C28CDB0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Incorporación de las mejoras definidas, acorde con el proceso, programa o proyecto</w:t>
            </w:r>
          </w:p>
        </w:tc>
        <w:tc>
          <w:tcPr>
            <w:tcW w:w="1779" w:type="dxa"/>
            <w:gridSpan w:val="2"/>
          </w:tcPr>
          <w:p w14:paraId="7467C6EE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Comunicaciones internas, reuniones de comité u otros mecanismos internos establecidos</w:t>
            </w:r>
          </w:p>
        </w:tc>
        <w:tc>
          <w:tcPr>
            <w:tcW w:w="2404" w:type="dxa"/>
            <w:gridSpan w:val="2"/>
          </w:tcPr>
          <w:p w14:paraId="4C478B2D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Todos los procesos, programas o proyectos</w:t>
            </w:r>
          </w:p>
        </w:tc>
        <w:tc>
          <w:tcPr>
            <w:tcW w:w="848" w:type="dxa"/>
          </w:tcPr>
          <w:p w14:paraId="6FB31AC8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X</w:t>
            </w:r>
          </w:p>
        </w:tc>
        <w:tc>
          <w:tcPr>
            <w:tcW w:w="850" w:type="dxa"/>
          </w:tcPr>
          <w:p w14:paraId="451757E7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</w:tr>
      <w:tr w:rsidR="00220B74" w:rsidRPr="00220B74" w14:paraId="3E86CDC3" w14:textId="77777777" w:rsidTr="004C08C8">
        <w:trPr>
          <w:jc w:val="center"/>
        </w:trPr>
        <w:tc>
          <w:tcPr>
            <w:tcW w:w="848" w:type="dxa"/>
            <w:vMerge/>
          </w:tcPr>
          <w:p w14:paraId="69AEF902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7893C260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1610" w:type="dxa"/>
            <w:vMerge/>
          </w:tcPr>
          <w:p w14:paraId="5794D85B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1765" w:type="dxa"/>
            <w:vMerge/>
          </w:tcPr>
          <w:p w14:paraId="043D0217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3504" w:type="dxa"/>
            <w:gridSpan w:val="2"/>
          </w:tcPr>
          <w:p w14:paraId="3385D677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Elaboración Informe final de mejora institucional</w:t>
            </w:r>
          </w:p>
        </w:tc>
        <w:tc>
          <w:tcPr>
            <w:tcW w:w="1779" w:type="dxa"/>
            <w:gridSpan w:val="2"/>
          </w:tcPr>
          <w:p w14:paraId="30817038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Informe para publicación en botón de Transparencia de la página web de la Alcaldía</w:t>
            </w:r>
          </w:p>
        </w:tc>
        <w:tc>
          <w:tcPr>
            <w:tcW w:w="2404" w:type="dxa"/>
            <w:gridSpan w:val="2"/>
          </w:tcPr>
          <w:p w14:paraId="70BAD7C7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Ciudadanía y otras partes interesadas</w:t>
            </w:r>
          </w:p>
        </w:tc>
        <w:tc>
          <w:tcPr>
            <w:tcW w:w="848" w:type="dxa"/>
          </w:tcPr>
          <w:p w14:paraId="4AF4D96A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850" w:type="dxa"/>
          </w:tcPr>
          <w:p w14:paraId="2E45958B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X</w:t>
            </w:r>
          </w:p>
        </w:tc>
      </w:tr>
      <w:tr w:rsidR="00220B74" w:rsidRPr="00220B74" w14:paraId="482325B1" w14:textId="77777777" w:rsidTr="004C08C8">
        <w:trPr>
          <w:jc w:val="center"/>
        </w:trPr>
        <w:tc>
          <w:tcPr>
            <w:tcW w:w="14459" w:type="dxa"/>
            <w:gridSpan w:val="12"/>
          </w:tcPr>
          <w:p w14:paraId="54908AA1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b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b/>
                <w:sz w:val="22"/>
                <w:lang w:eastAsia="en-US"/>
              </w:rPr>
              <w:t>ENTORNO ESPECÍFICO DEL PROCESO</w:t>
            </w:r>
          </w:p>
        </w:tc>
      </w:tr>
      <w:tr w:rsidR="00220B74" w:rsidRPr="00220B74" w14:paraId="766D6466" w14:textId="77777777" w:rsidTr="004C08C8">
        <w:trPr>
          <w:jc w:val="center"/>
        </w:trPr>
        <w:tc>
          <w:tcPr>
            <w:tcW w:w="5074" w:type="dxa"/>
            <w:gridSpan w:val="4"/>
          </w:tcPr>
          <w:p w14:paraId="0769E407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lastRenderedPageBreak/>
              <w:t>Normatividad</w:t>
            </w:r>
          </w:p>
        </w:tc>
        <w:tc>
          <w:tcPr>
            <w:tcW w:w="4232" w:type="dxa"/>
            <w:gridSpan w:val="3"/>
          </w:tcPr>
          <w:p w14:paraId="045D832A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Riesgos identificados</w:t>
            </w:r>
          </w:p>
        </w:tc>
        <w:tc>
          <w:tcPr>
            <w:tcW w:w="5153" w:type="dxa"/>
            <w:gridSpan w:val="5"/>
          </w:tcPr>
          <w:p w14:paraId="127D9297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Controles existentes</w:t>
            </w:r>
          </w:p>
        </w:tc>
      </w:tr>
      <w:tr w:rsidR="00220B74" w:rsidRPr="00220B74" w14:paraId="44DD1406" w14:textId="77777777" w:rsidTr="004C08C8">
        <w:trPr>
          <w:jc w:val="center"/>
        </w:trPr>
        <w:tc>
          <w:tcPr>
            <w:tcW w:w="5074" w:type="dxa"/>
            <w:gridSpan w:val="4"/>
          </w:tcPr>
          <w:p w14:paraId="5DB18A13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Ley 87 de 1993</w:t>
            </w:r>
          </w:p>
        </w:tc>
        <w:tc>
          <w:tcPr>
            <w:tcW w:w="4232" w:type="dxa"/>
            <w:gridSpan w:val="3"/>
          </w:tcPr>
          <w:p w14:paraId="7F0ADFD4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5153" w:type="dxa"/>
            <w:gridSpan w:val="5"/>
          </w:tcPr>
          <w:p w14:paraId="5F39BB8E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</w:tr>
      <w:tr w:rsidR="00220B74" w:rsidRPr="00220B74" w14:paraId="04B5D446" w14:textId="77777777" w:rsidTr="004C08C8">
        <w:trPr>
          <w:jc w:val="center"/>
        </w:trPr>
        <w:tc>
          <w:tcPr>
            <w:tcW w:w="5074" w:type="dxa"/>
            <w:gridSpan w:val="4"/>
          </w:tcPr>
          <w:p w14:paraId="7055F10F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Decreto 1499 de 2017</w:t>
            </w:r>
          </w:p>
        </w:tc>
        <w:tc>
          <w:tcPr>
            <w:tcW w:w="4232" w:type="dxa"/>
            <w:gridSpan w:val="3"/>
          </w:tcPr>
          <w:p w14:paraId="2C0DC636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5153" w:type="dxa"/>
            <w:gridSpan w:val="5"/>
          </w:tcPr>
          <w:p w14:paraId="2779BF8A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</w:tr>
      <w:tr w:rsidR="00220B74" w:rsidRPr="00220B74" w14:paraId="7E938A81" w14:textId="77777777" w:rsidTr="004C08C8">
        <w:trPr>
          <w:jc w:val="center"/>
        </w:trPr>
        <w:tc>
          <w:tcPr>
            <w:tcW w:w="14459" w:type="dxa"/>
            <w:gridSpan w:val="12"/>
          </w:tcPr>
          <w:p w14:paraId="4E9D2B50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b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b/>
                <w:sz w:val="22"/>
                <w:lang w:eastAsia="en-US"/>
              </w:rPr>
              <w:t>RECURSOS DEL PROCESO</w:t>
            </w:r>
          </w:p>
        </w:tc>
      </w:tr>
      <w:tr w:rsidR="00220B74" w:rsidRPr="00220B74" w14:paraId="30982586" w14:textId="77777777" w:rsidTr="004C08C8">
        <w:trPr>
          <w:jc w:val="center"/>
        </w:trPr>
        <w:tc>
          <w:tcPr>
            <w:tcW w:w="5074" w:type="dxa"/>
            <w:gridSpan w:val="4"/>
          </w:tcPr>
          <w:p w14:paraId="7D356D06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Humanos</w:t>
            </w:r>
          </w:p>
        </w:tc>
        <w:tc>
          <w:tcPr>
            <w:tcW w:w="4232" w:type="dxa"/>
            <w:gridSpan w:val="3"/>
          </w:tcPr>
          <w:p w14:paraId="05A46A42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Técnicos y Tecnológicos</w:t>
            </w:r>
          </w:p>
        </w:tc>
        <w:tc>
          <w:tcPr>
            <w:tcW w:w="5153" w:type="dxa"/>
            <w:gridSpan w:val="5"/>
          </w:tcPr>
          <w:p w14:paraId="0F8D08D2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  <w:r w:rsidRPr="00220B74">
              <w:rPr>
                <w:rFonts w:ascii="Arial Narrow" w:eastAsia="Calibri" w:hAnsi="Arial Narrow"/>
                <w:sz w:val="22"/>
                <w:lang w:eastAsia="en-US"/>
              </w:rPr>
              <w:t>Documentos/Trámites</w:t>
            </w:r>
          </w:p>
        </w:tc>
      </w:tr>
      <w:tr w:rsidR="00220B74" w:rsidRPr="00220B74" w14:paraId="59D7B03D" w14:textId="77777777" w:rsidTr="004C08C8">
        <w:trPr>
          <w:jc w:val="center"/>
        </w:trPr>
        <w:tc>
          <w:tcPr>
            <w:tcW w:w="5074" w:type="dxa"/>
            <w:gridSpan w:val="4"/>
          </w:tcPr>
          <w:p w14:paraId="57E45939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4232" w:type="dxa"/>
            <w:gridSpan w:val="3"/>
          </w:tcPr>
          <w:p w14:paraId="6E3FCDD9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  <w:tc>
          <w:tcPr>
            <w:tcW w:w="5153" w:type="dxa"/>
            <w:gridSpan w:val="5"/>
          </w:tcPr>
          <w:p w14:paraId="20C8FE7C" w14:textId="77777777" w:rsidR="00220B74" w:rsidRPr="00220B74" w:rsidRDefault="00220B74" w:rsidP="004C08C8">
            <w:pPr>
              <w:jc w:val="center"/>
              <w:rPr>
                <w:rFonts w:ascii="Arial Narrow" w:eastAsia="Calibri" w:hAnsi="Arial Narrow"/>
                <w:sz w:val="22"/>
                <w:lang w:eastAsia="en-US"/>
              </w:rPr>
            </w:pPr>
          </w:p>
        </w:tc>
      </w:tr>
    </w:tbl>
    <w:p w14:paraId="6C367D97" w14:textId="2792713A" w:rsidR="008358EF" w:rsidRPr="00220B74" w:rsidRDefault="00220B74" w:rsidP="00220B74">
      <w:pPr>
        <w:autoSpaceDE w:val="0"/>
        <w:autoSpaceDN w:val="0"/>
        <w:adjustRightInd w:val="0"/>
        <w:jc w:val="center"/>
        <w:rPr>
          <w:rFonts w:ascii="Arial Narrow" w:eastAsia="Times New Roman" w:hAnsi="Arial Narrow" w:cs="Arial"/>
          <w:i/>
          <w:sz w:val="18"/>
          <w:szCs w:val="18"/>
          <w:lang w:val="es-ES"/>
        </w:rPr>
      </w:pPr>
      <w:r w:rsidRPr="00220B74">
        <w:rPr>
          <w:rFonts w:ascii="Arial Narrow" w:eastAsia="Times New Roman" w:hAnsi="Arial Narrow" w:cs="Arial"/>
          <w:i/>
          <w:sz w:val="18"/>
          <w:szCs w:val="18"/>
          <w:lang w:val="es-ES"/>
        </w:rPr>
        <w:t>Fuente: Elaboración Dirección de Gestión y Desempeño Institucional, 2022</w:t>
      </w:r>
    </w:p>
    <w:sectPr w:rsidR="008358EF" w:rsidRPr="00220B74" w:rsidSect="00220B74">
      <w:headerReference w:type="default" r:id="rId8"/>
      <w:footerReference w:type="default" r:id="rId9"/>
      <w:headerReference w:type="first" r:id="rId10"/>
      <w:footerReference w:type="first" r:id="rId11"/>
      <w:pgSz w:w="15842" w:h="12242" w:orient="landscape" w:code="1"/>
      <w:pgMar w:top="1134" w:right="1134" w:bottom="1134" w:left="1134" w:header="1276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BA12A" w14:textId="77777777" w:rsidR="00CA01AE" w:rsidRDefault="00CA01AE">
      <w:r>
        <w:separator/>
      </w:r>
    </w:p>
  </w:endnote>
  <w:endnote w:type="continuationSeparator" w:id="0">
    <w:p w14:paraId="5118FCCD" w14:textId="77777777" w:rsidR="00CA01AE" w:rsidRDefault="00CA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2411559"/>
      <w:docPartObj>
        <w:docPartGallery w:val="Page Numbers (Bottom of Page)"/>
        <w:docPartUnique/>
      </w:docPartObj>
    </w:sdtPr>
    <w:sdtEndPr/>
    <w:sdtContent>
      <w:p w14:paraId="38BFA0DB" w14:textId="07BCB243" w:rsidR="00AC7B21" w:rsidRPr="00811A15" w:rsidRDefault="00AC7B21" w:rsidP="00AC7B21">
        <w:pPr>
          <w:pStyle w:val="Encabezado"/>
        </w:pPr>
      </w:p>
      <w:p w14:paraId="2A8ABDEA" w14:textId="77777777" w:rsidR="00AC7B21" w:rsidRDefault="00AC7B21" w:rsidP="00AC7B21"/>
      <w:p w14:paraId="27A47102" w14:textId="20E1489D" w:rsidR="00AC7B21" w:rsidRDefault="00AC7B21" w:rsidP="00AC7B21">
        <w:pPr>
          <w:pStyle w:val="Piedepgina"/>
          <w:tabs>
            <w:tab w:val="clear" w:pos="4419"/>
            <w:tab w:val="center" w:pos="2127"/>
          </w:tabs>
          <w:rPr>
            <w:rFonts w:ascii="Arial Narrow" w:hAnsi="Arial Narrow"/>
            <w:sz w:val="14"/>
            <w:szCs w:val="14"/>
            <w:lang w:val="es-ES_tradnl"/>
          </w:rPr>
        </w:pPr>
        <w:r w:rsidRPr="00A82505">
          <w:rPr>
            <w:rFonts w:ascii="Arial Narrow" w:hAnsi="Arial Narrow"/>
            <w:sz w:val="14"/>
            <w:szCs w:val="14"/>
            <w:lang w:val="es-ES_tradnl"/>
          </w:rPr>
          <w:t>Carrera 6 No. 12-62</w:t>
        </w:r>
        <w:r>
          <w:rPr>
            <w:rFonts w:ascii="Arial Narrow" w:hAnsi="Arial Narrow"/>
            <w:sz w:val="14"/>
            <w:szCs w:val="14"/>
            <w:lang w:val="es-ES_tradnl"/>
          </w:rPr>
          <w:t xml:space="preserve">, </w:t>
        </w:r>
        <w:r w:rsidRPr="00A82505">
          <w:rPr>
            <w:rFonts w:ascii="Arial Narrow" w:hAnsi="Arial Narrow"/>
            <w:sz w:val="14"/>
            <w:szCs w:val="14"/>
            <w:lang w:val="es-ES_tradnl"/>
          </w:rPr>
          <w:t>Bogotá</w:t>
        </w:r>
        <w:r>
          <w:rPr>
            <w:rFonts w:ascii="Arial Narrow" w:hAnsi="Arial Narrow"/>
            <w:sz w:val="14"/>
            <w:szCs w:val="14"/>
            <w:lang w:val="es-ES_tradnl"/>
          </w:rPr>
          <w:t>,</w:t>
        </w:r>
        <w:r w:rsidRPr="00A82505">
          <w:rPr>
            <w:rFonts w:ascii="Arial Narrow" w:hAnsi="Arial Narrow"/>
            <w:sz w:val="14"/>
            <w:szCs w:val="14"/>
            <w:lang w:val="es-ES_tradnl"/>
          </w:rPr>
          <w:t xml:space="preserve"> D.C</w:t>
        </w:r>
        <w:r>
          <w:rPr>
            <w:rFonts w:ascii="Arial Narrow" w:hAnsi="Arial Narrow"/>
            <w:sz w:val="14"/>
            <w:szCs w:val="14"/>
            <w:lang w:val="es-ES_tradnl"/>
          </w:rPr>
          <w:t>.</w:t>
        </w:r>
        <w:r w:rsidRPr="00A82505">
          <w:rPr>
            <w:rFonts w:ascii="Arial Narrow" w:hAnsi="Arial Narrow"/>
            <w:sz w:val="14"/>
            <w:szCs w:val="14"/>
            <w:lang w:val="es-ES_tradnl"/>
          </w:rPr>
          <w:t>, Colombia</w:t>
        </w:r>
        <w:r>
          <w:rPr>
            <w:rFonts w:ascii="Arial Narrow" w:hAnsi="Arial Narrow"/>
            <w:sz w:val="14"/>
            <w:szCs w:val="14"/>
            <w:lang w:val="es-ES_tradnl"/>
          </w:rPr>
          <w:t xml:space="preserve"> ● </w:t>
        </w:r>
        <w:r w:rsidRPr="00A82505">
          <w:rPr>
            <w:rFonts w:ascii="Arial Narrow" w:hAnsi="Arial Narrow"/>
            <w:sz w:val="14"/>
            <w:szCs w:val="14"/>
            <w:lang w:val="es-ES_tradnl"/>
          </w:rPr>
          <w:t>Tel</w:t>
        </w:r>
        <w:r>
          <w:rPr>
            <w:rFonts w:ascii="Arial Narrow" w:hAnsi="Arial Narrow"/>
            <w:sz w:val="14"/>
            <w:szCs w:val="14"/>
            <w:lang w:val="es-ES_tradnl"/>
          </w:rPr>
          <w:t xml:space="preserve">éfono: </w:t>
        </w:r>
        <w:r w:rsidR="00EB7E07">
          <w:rPr>
            <w:rFonts w:ascii="Arial Narrow" w:hAnsi="Arial Narrow"/>
            <w:sz w:val="14"/>
            <w:szCs w:val="14"/>
            <w:lang w:val="es-ES_tradnl"/>
          </w:rPr>
          <w:t xml:space="preserve">601 </w:t>
        </w:r>
        <w:r>
          <w:rPr>
            <w:rFonts w:ascii="Arial Narrow" w:hAnsi="Arial Narrow"/>
            <w:sz w:val="14"/>
            <w:szCs w:val="14"/>
            <w:lang w:val="es-ES_tradnl"/>
          </w:rPr>
          <w:t xml:space="preserve">7395656 ● Fax: </w:t>
        </w:r>
        <w:r w:rsidR="00EB7E07">
          <w:rPr>
            <w:rFonts w:ascii="Arial Narrow" w:hAnsi="Arial Narrow"/>
            <w:sz w:val="14"/>
            <w:szCs w:val="14"/>
            <w:lang w:val="es-ES_tradnl"/>
          </w:rPr>
          <w:t xml:space="preserve">601 </w:t>
        </w:r>
        <w:r>
          <w:rPr>
            <w:rFonts w:ascii="Arial Narrow" w:hAnsi="Arial Narrow"/>
            <w:sz w:val="14"/>
            <w:szCs w:val="14"/>
            <w:lang w:val="es-ES_tradnl"/>
          </w:rPr>
          <w:t xml:space="preserve">7395657 </w:t>
        </w:r>
      </w:p>
      <w:p w14:paraId="6A9019A3" w14:textId="381EFFD3" w:rsidR="00AC7B21" w:rsidRPr="00715266" w:rsidRDefault="00AC7B21" w:rsidP="00AC7B21">
        <w:pPr>
          <w:pStyle w:val="Piedepgina"/>
          <w:tabs>
            <w:tab w:val="clear" w:pos="4419"/>
            <w:tab w:val="center" w:pos="2127"/>
          </w:tabs>
          <w:rPr>
            <w:rFonts w:ascii="Arial Narrow" w:hAnsi="Arial Narrow"/>
            <w:sz w:val="14"/>
            <w:szCs w:val="14"/>
          </w:rPr>
        </w:pPr>
        <w:r w:rsidRPr="007A20DC">
          <w:rPr>
            <w:rFonts w:ascii="Arial Narrow" w:hAnsi="Arial Narrow"/>
            <w:sz w:val="14"/>
            <w:szCs w:val="14"/>
          </w:rPr>
          <w:t>Código Postal:</w:t>
        </w:r>
        <w:r>
          <w:rPr>
            <w:rFonts w:ascii="Arial Narrow" w:hAnsi="Arial Narrow"/>
            <w:sz w:val="14"/>
            <w:szCs w:val="14"/>
          </w:rPr>
          <w:t xml:space="preserve"> 111711.</w:t>
        </w:r>
        <w:r w:rsidRPr="00715266">
          <w:rPr>
            <w:rFonts w:ascii="Arial Narrow" w:hAnsi="Arial Narrow"/>
            <w:sz w:val="14"/>
            <w:szCs w:val="14"/>
          </w:rPr>
          <w:t xml:space="preserve"> </w:t>
        </w:r>
        <w:hyperlink r:id="rId1" w:history="1">
          <w:r w:rsidRPr="00294CE9">
            <w:rPr>
              <w:rStyle w:val="Hipervnculo"/>
              <w:rFonts w:ascii="Arial Narrow" w:hAnsi="Arial Narrow"/>
              <w:sz w:val="14"/>
              <w:szCs w:val="14"/>
            </w:rPr>
            <w:t>www.funcionpublica.gov.co</w:t>
          </w:r>
        </w:hyperlink>
        <w:r w:rsidRPr="00715266">
          <w:rPr>
            <w:rFonts w:ascii="Arial Narrow" w:hAnsi="Arial Narrow"/>
            <w:sz w:val="14"/>
            <w:szCs w:val="14"/>
          </w:rPr>
          <w:t xml:space="preserve"> ●</w:t>
        </w:r>
        <w:r w:rsidR="00DD4650">
          <w:rPr>
            <w:rFonts w:ascii="Arial Narrow" w:hAnsi="Arial Narrow"/>
            <w:sz w:val="14"/>
            <w:szCs w:val="14"/>
          </w:rPr>
          <w:t xml:space="preserve"> </w:t>
        </w:r>
        <w:hyperlink r:id="rId2" w:history="1">
          <w:r w:rsidRPr="00294CE9">
            <w:rPr>
              <w:rStyle w:val="Hipervnculo"/>
              <w:rFonts w:ascii="Arial Narrow" w:hAnsi="Arial Narrow"/>
              <w:sz w:val="14"/>
              <w:szCs w:val="14"/>
            </w:rPr>
            <w:t>eva@funcionpublica.gov.co</w:t>
          </w:r>
        </w:hyperlink>
      </w:p>
      <w:p w14:paraId="35348018" w14:textId="1D7B7717" w:rsidR="00CE6376" w:rsidRDefault="00CE637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5B5" w:rsidRPr="00B915B5">
          <w:rPr>
            <w:noProof/>
            <w:lang w:val="es-ES"/>
          </w:rPr>
          <w:t>5</w:t>
        </w:r>
        <w:r>
          <w:fldChar w:fldCharType="end"/>
        </w:r>
      </w:p>
    </w:sdtContent>
  </w:sdt>
  <w:p w14:paraId="3A22F88D" w14:textId="41959DA7" w:rsidR="004F5981" w:rsidRPr="00715266" w:rsidRDefault="001D51A6" w:rsidP="00544780">
    <w:pPr>
      <w:pStyle w:val="Piedepgina"/>
      <w:tabs>
        <w:tab w:val="clear" w:pos="4419"/>
        <w:tab w:val="center" w:pos="2127"/>
      </w:tabs>
      <w:rPr>
        <w:rFonts w:ascii="Arial Narrow" w:hAnsi="Arial Narrow"/>
        <w:sz w:val="14"/>
        <w:szCs w:val="14"/>
      </w:rPr>
    </w:pP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168405A2" wp14:editId="317E6D77">
              <wp:simplePos x="0" y="0"/>
              <wp:positionH relativeFrom="column">
                <wp:posOffset>-1142635</wp:posOffset>
              </wp:positionH>
              <wp:positionV relativeFrom="paragraph">
                <wp:posOffset>442717</wp:posOffset>
              </wp:positionV>
              <wp:extent cx="7883152" cy="117639"/>
              <wp:effectExtent l="0" t="0" r="0" b="9525"/>
              <wp:wrapNone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83152" cy="117639"/>
                        <a:chOff x="0" y="0"/>
                        <a:chExt cx="7883152" cy="117639"/>
                      </a:xfrm>
                    </wpg:grpSpPr>
                    <wps:wsp>
                      <wps:cNvPr id="4" name="Rectángulo 4"/>
                      <wps:cNvSpPr/>
                      <wps:spPr>
                        <a:xfrm>
                          <a:off x="0" y="0"/>
                          <a:ext cx="2633976" cy="117639"/>
                        </a:xfrm>
                        <a:prstGeom prst="rect">
                          <a:avLst/>
                        </a:prstGeom>
                        <a:solidFill>
                          <a:srgbClr val="FFB62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ángulo 5"/>
                      <wps:cNvSpPr/>
                      <wps:spPr>
                        <a:xfrm>
                          <a:off x="2621707" y="0"/>
                          <a:ext cx="2633345" cy="117475"/>
                        </a:xfrm>
                        <a:prstGeom prst="rect">
                          <a:avLst/>
                        </a:prstGeom>
                        <a:solidFill>
                          <a:srgbClr val="004B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ángulo 6"/>
                      <wps:cNvSpPr/>
                      <wps:spPr>
                        <a:xfrm>
                          <a:off x="5249807" y="0"/>
                          <a:ext cx="2633345" cy="117475"/>
                        </a:xfrm>
                        <a:prstGeom prst="rect">
                          <a:avLst/>
                        </a:prstGeom>
                        <a:solidFill>
                          <a:srgbClr val="FA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w14:anchorId="79A79712" id="Agrupar 1" o:spid="_x0000_s1026" style="position:absolute;margin-left:-89.95pt;margin-top:34.85pt;width:620.7pt;height:9.25pt;z-index:251670528" coordsize="7883152,117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">
              <v:rect id="Rectángulo 4" o:spid="_x0000_s1027" style="position:absolute;width:2633976;height:11763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ylsFwwAA&#10;ANoAAAAPAAAAZHJzL2Rvd25yZXYueG1sRI/dasJAFITvC77DcgTv6qaiJaSuUgrFXAjB6AMcsyc/&#10;NHs2ZNeY5um7gtDLYWa+Ybb70bRioN41lhW8LSMQxIXVDVcKLufv1xiE88gaW8uk4Jcc7Hezly0m&#10;2t75REPuKxEg7BJUUHvfJVK6oiaDbmk74uCVtjfog+wrqXu8B7hp5SqK3qXBhsNCjR191VT85Dej&#10;4Li6duu0LG9DFh9xM02yOhSZUov5+PkBwtPo/8PPdqoVrOFxJdwAuf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0ylsFwwAAANoAAAAPAAAAAAAAAAAAAAAAAJcCAABkcnMvZG93&#10;bnJldi54bWxQSwUGAAAAAAQABAD1AAAAhwMAAAAA&#10;" fillcolor="#ffb627" stroked="f" strokeweight="2pt"/>
              <v:rect id="Rectángulo 5" o:spid="_x0000_s1028" style="position:absolute;left:2621707;width:2633345;height:1174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kUgTwwAA&#10;ANoAAAAPAAAAZHJzL2Rvd25yZXYueG1sRI9fa8IwFMXfB36HcAXfZupAmZ1pGcJAZQz8A+7x0lyb&#10;suamJLHWb78Igz0ezjm/w1mVg21FTz40jhXMphkI4srphmsFp+PH8yuIEJE1to5JwZ0ClMXoaYW5&#10;djfeU3+ItUgQDjkqMDF2uZShMmQxTF1HnLyL8xZjkr6W2uMtwW0rX7JsIS02nBYMdrQ2VP0crlYB&#10;LY0/bT83Tb/9Cv6y33X9+Xuu1GQ8vL+BiDTE//Bfe6MVzOFxJd0AWf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kUgTwwAAANoAAAAPAAAAAAAAAAAAAAAAAJcCAABkcnMvZG93&#10;bnJldi54bWxQSwUGAAAAAAQABAD1AAAAhwMAAAAA&#10;" fillcolor="#004b90" stroked="f" strokeweight="2pt"/>
              <v:rect id="Rectángulo 6" o:spid="_x0000_s1029" style="position:absolute;left:5249807;width:2633345;height:1174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970pxQAA&#10;ANoAAAAPAAAAZHJzL2Rvd25yZXYueG1sRI9PawIxFMTvBb9DeEIvotkWKmXdKCoUaqGUrnrw9ti8&#10;/aObl2UT1/jtm0Khx2FmfsNkq2BaMVDvGssKnmYJCOLC6oYrBYf92/QVhPPIGlvLpOBODlbL0UOG&#10;qbY3/qYh95WIEHYpKqi971IpXVGTQTezHXH0Stsb9FH2ldQ93iLctPI5SebSYMNxocaOtjUVl/xq&#10;FEx257ApJi8fn7v1sc2H69c9nEqlHsdhvQDhKfj/8F/7XSuYw++VeAPk8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f3vSnFAAAA2gAAAA8AAAAAAAAAAAAAAAAAlwIAAGRycy9k&#10;b3ducmV2LnhtbFBLBQYAAAAABAAEAPUAAACJAwAAAAA=&#10;" fillcolor="#fa0000" stroked="f" strokeweight="2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72BF7" w14:textId="76639093" w:rsidR="00894297" w:rsidRDefault="007026C6" w:rsidP="00894297">
    <w:pPr>
      <w:pStyle w:val="Piedepgina"/>
      <w:tabs>
        <w:tab w:val="clear" w:pos="4419"/>
        <w:tab w:val="center" w:pos="2127"/>
      </w:tabs>
      <w:rPr>
        <w:rFonts w:ascii="Arial Narrow" w:hAnsi="Arial Narrow"/>
        <w:sz w:val="14"/>
        <w:szCs w:val="14"/>
        <w:lang w:val="es-ES_tradnl"/>
      </w:rPr>
    </w:pPr>
    <w:r w:rsidRPr="00A82505">
      <w:rPr>
        <w:rFonts w:ascii="Arial Narrow" w:hAnsi="Arial Narrow"/>
        <w:sz w:val="14"/>
        <w:szCs w:val="14"/>
        <w:lang w:val="es-ES_tradnl"/>
      </w:rPr>
      <w:t>Carrera 6 No. 12-62</w:t>
    </w:r>
    <w:r>
      <w:rPr>
        <w:rFonts w:ascii="Arial Narrow" w:hAnsi="Arial Narrow"/>
        <w:sz w:val="14"/>
        <w:szCs w:val="14"/>
        <w:lang w:val="es-ES_tradnl"/>
      </w:rPr>
      <w:t xml:space="preserve">, </w:t>
    </w:r>
    <w:r w:rsidRPr="00A82505">
      <w:rPr>
        <w:rFonts w:ascii="Arial Narrow" w:hAnsi="Arial Narrow"/>
        <w:sz w:val="14"/>
        <w:szCs w:val="14"/>
        <w:lang w:val="es-ES_tradnl"/>
      </w:rPr>
      <w:t>Bogotá</w:t>
    </w:r>
    <w:r>
      <w:rPr>
        <w:rFonts w:ascii="Arial Narrow" w:hAnsi="Arial Narrow"/>
        <w:sz w:val="14"/>
        <w:szCs w:val="14"/>
        <w:lang w:val="es-ES_tradnl"/>
      </w:rPr>
      <w:t>,</w:t>
    </w:r>
    <w:r w:rsidRPr="00A82505">
      <w:rPr>
        <w:rFonts w:ascii="Arial Narrow" w:hAnsi="Arial Narrow"/>
        <w:sz w:val="14"/>
        <w:szCs w:val="14"/>
        <w:lang w:val="es-ES_tradnl"/>
      </w:rPr>
      <w:t xml:space="preserve"> D.C</w:t>
    </w:r>
    <w:r>
      <w:rPr>
        <w:rFonts w:ascii="Arial Narrow" w:hAnsi="Arial Narrow"/>
        <w:sz w:val="14"/>
        <w:szCs w:val="14"/>
        <w:lang w:val="es-ES_tradnl"/>
      </w:rPr>
      <w:t>.</w:t>
    </w:r>
    <w:r w:rsidRPr="00A82505">
      <w:rPr>
        <w:rFonts w:ascii="Arial Narrow" w:hAnsi="Arial Narrow"/>
        <w:sz w:val="14"/>
        <w:szCs w:val="14"/>
        <w:lang w:val="es-ES_tradnl"/>
      </w:rPr>
      <w:t>, Colombia</w:t>
    </w:r>
    <w:r>
      <w:rPr>
        <w:rFonts w:ascii="Arial Narrow" w:hAnsi="Arial Narrow"/>
        <w:sz w:val="14"/>
        <w:szCs w:val="14"/>
        <w:lang w:val="es-ES_tradnl"/>
      </w:rPr>
      <w:t xml:space="preserve"> ● </w:t>
    </w:r>
    <w:r w:rsidRPr="00A82505">
      <w:rPr>
        <w:rFonts w:ascii="Arial Narrow" w:hAnsi="Arial Narrow"/>
        <w:sz w:val="14"/>
        <w:szCs w:val="14"/>
        <w:lang w:val="es-ES_tradnl"/>
      </w:rPr>
      <w:t>Tel</w:t>
    </w:r>
    <w:r>
      <w:rPr>
        <w:rFonts w:ascii="Arial Narrow" w:hAnsi="Arial Narrow"/>
        <w:sz w:val="14"/>
        <w:szCs w:val="14"/>
        <w:lang w:val="es-ES_tradnl"/>
      </w:rPr>
      <w:t xml:space="preserve">éfono: </w:t>
    </w:r>
    <w:r w:rsidR="00EB7E07">
      <w:rPr>
        <w:rFonts w:ascii="Arial Narrow" w:hAnsi="Arial Narrow"/>
        <w:sz w:val="14"/>
        <w:szCs w:val="14"/>
        <w:lang w:val="es-ES_tradnl"/>
      </w:rPr>
      <w:t xml:space="preserve">601 </w:t>
    </w:r>
    <w:r>
      <w:rPr>
        <w:rFonts w:ascii="Arial Narrow" w:hAnsi="Arial Narrow"/>
        <w:sz w:val="14"/>
        <w:szCs w:val="14"/>
        <w:lang w:val="es-ES_tradnl"/>
      </w:rPr>
      <w:t xml:space="preserve">7395656 ● Fax: </w:t>
    </w:r>
    <w:r w:rsidR="00EB7E07">
      <w:rPr>
        <w:rFonts w:ascii="Arial Narrow" w:hAnsi="Arial Narrow"/>
        <w:sz w:val="14"/>
        <w:szCs w:val="14"/>
        <w:lang w:val="es-ES_tradnl"/>
      </w:rPr>
      <w:t xml:space="preserve">601 </w:t>
    </w:r>
    <w:r>
      <w:rPr>
        <w:rFonts w:ascii="Arial Narrow" w:hAnsi="Arial Narrow"/>
        <w:sz w:val="14"/>
        <w:szCs w:val="14"/>
        <w:lang w:val="es-ES_tradnl"/>
      </w:rPr>
      <w:t xml:space="preserve">7395657 </w:t>
    </w:r>
  </w:p>
  <w:p w14:paraId="25FE86E9" w14:textId="49291181" w:rsidR="00894297" w:rsidRPr="00715266" w:rsidRDefault="00894297" w:rsidP="00894297">
    <w:pPr>
      <w:pStyle w:val="Piedepgina"/>
      <w:tabs>
        <w:tab w:val="clear" w:pos="4419"/>
        <w:tab w:val="center" w:pos="2127"/>
      </w:tabs>
      <w:rPr>
        <w:rFonts w:ascii="Arial Narrow" w:hAnsi="Arial Narrow"/>
        <w:sz w:val="14"/>
        <w:szCs w:val="14"/>
      </w:rPr>
    </w:pPr>
    <w:r w:rsidRPr="007A20DC">
      <w:rPr>
        <w:rFonts w:ascii="Arial Narrow" w:hAnsi="Arial Narrow"/>
        <w:sz w:val="14"/>
        <w:szCs w:val="14"/>
      </w:rPr>
      <w:t>Código Postal:</w:t>
    </w:r>
    <w:r>
      <w:rPr>
        <w:rFonts w:ascii="Arial Narrow" w:hAnsi="Arial Narrow"/>
        <w:sz w:val="14"/>
        <w:szCs w:val="14"/>
      </w:rPr>
      <w:t xml:space="preserve"> 111711.</w:t>
    </w:r>
    <w:r w:rsidRPr="00715266">
      <w:rPr>
        <w:rFonts w:ascii="Arial Narrow" w:hAnsi="Arial Narrow"/>
        <w:sz w:val="14"/>
        <w:szCs w:val="14"/>
      </w:rPr>
      <w:t xml:space="preserve"> </w:t>
    </w:r>
    <w:hyperlink r:id="rId1" w:history="1">
      <w:r w:rsidR="0038332E" w:rsidRPr="00294CE9">
        <w:rPr>
          <w:rStyle w:val="Hipervnculo"/>
          <w:rFonts w:ascii="Arial Narrow" w:hAnsi="Arial Narrow"/>
          <w:sz w:val="14"/>
          <w:szCs w:val="14"/>
        </w:rPr>
        <w:t>www.funcionpublica.gov.co</w:t>
      </w:r>
    </w:hyperlink>
    <w:r w:rsidRPr="00715266">
      <w:rPr>
        <w:rFonts w:ascii="Arial Narrow" w:hAnsi="Arial Narrow"/>
        <w:sz w:val="14"/>
        <w:szCs w:val="14"/>
      </w:rPr>
      <w:t xml:space="preserve"> ●</w:t>
    </w:r>
    <w:r w:rsidR="00DD4650">
      <w:rPr>
        <w:rFonts w:ascii="Arial Narrow" w:hAnsi="Arial Narrow"/>
        <w:sz w:val="14"/>
        <w:szCs w:val="14"/>
      </w:rPr>
      <w:t xml:space="preserve"> </w:t>
    </w:r>
    <w:hyperlink r:id="rId2" w:history="1">
      <w:r w:rsidR="0038332E" w:rsidRPr="00294CE9">
        <w:rPr>
          <w:rStyle w:val="Hipervnculo"/>
          <w:rFonts w:ascii="Arial Narrow" w:hAnsi="Arial Narrow"/>
          <w:sz w:val="14"/>
          <w:szCs w:val="14"/>
        </w:rPr>
        <w:t>eva@funcionpublica.gov.co</w:t>
      </w:r>
    </w:hyperlink>
  </w:p>
  <w:p w14:paraId="308A6CDD" w14:textId="75B3947B" w:rsidR="00894297" w:rsidRPr="00894297" w:rsidRDefault="001D51A6" w:rsidP="0024569B">
    <w:pPr>
      <w:pStyle w:val="Piedepgina"/>
      <w:tabs>
        <w:tab w:val="clear" w:pos="4419"/>
        <w:tab w:val="clear" w:pos="8838"/>
        <w:tab w:val="left" w:pos="2127"/>
      </w:tabs>
    </w:pP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31330A5" wp14:editId="67771B98">
              <wp:simplePos x="0" y="0"/>
              <wp:positionH relativeFrom="column">
                <wp:posOffset>-1142635</wp:posOffset>
              </wp:positionH>
              <wp:positionV relativeFrom="paragraph">
                <wp:posOffset>519903</wp:posOffset>
              </wp:positionV>
              <wp:extent cx="7883152" cy="117639"/>
              <wp:effectExtent l="0" t="0" r="0" b="9525"/>
              <wp:wrapNone/>
              <wp:docPr id="9" name="Agrupar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83152" cy="117639"/>
                        <a:chOff x="0" y="0"/>
                        <a:chExt cx="7883152" cy="117639"/>
                      </a:xfrm>
                    </wpg:grpSpPr>
                    <wps:wsp>
                      <wps:cNvPr id="10" name="Rectángulo 10"/>
                      <wps:cNvSpPr/>
                      <wps:spPr>
                        <a:xfrm>
                          <a:off x="0" y="0"/>
                          <a:ext cx="2633976" cy="117639"/>
                        </a:xfrm>
                        <a:prstGeom prst="rect">
                          <a:avLst/>
                        </a:prstGeom>
                        <a:solidFill>
                          <a:srgbClr val="FFB62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ángulo 11"/>
                      <wps:cNvSpPr/>
                      <wps:spPr>
                        <a:xfrm>
                          <a:off x="2621707" y="0"/>
                          <a:ext cx="2633345" cy="117475"/>
                        </a:xfrm>
                        <a:prstGeom prst="rect">
                          <a:avLst/>
                        </a:prstGeom>
                        <a:solidFill>
                          <a:srgbClr val="004B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ángulo 12"/>
                      <wps:cNvSpPr/>
                      <wps:spPr>
                        <a:xfrm>
                          <a:off x="5249807" y="0"/>
                          <a:ext cx="2633345" cy="117475"/>
                        </a:xfrm>
                        <a:prstGeom prst="rect">
                          <a:avLst/>
                        </a:prstGeom>
                        <a:solidFill>
                          <a:srgbClr val="FA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w14:anchorId="61BFB220" id="Agrupar 9" o:spid="_x0000_s1026" style="position:absolute;margin-left:-89.95pt;margin-top:40.95pt;width:620.7pt;height:9.25pt;z-index:251668480" coordsize="7883152,117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">
              <v:rect id="Rectángulo 10" o:spid="_x0000_s1027" style="position:absolute;width:2633976;height:11763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Bx1TwwAA&#10;ANsAAAAPAAAAZHJzL2Rvd25yZXYueG1sRI/NigJBDITvC75DE8Hb2qOsi4y2IoKsB0FWfYA4nfnB&#10;6fQw3Y6jT28OC3tLqErVl+W6d7XqqA2VZwOTcQKKOPO24sLA5bz7nIMKEdli7ZkMPCnAejX4WGJq&#10;/YN/qTvFQkkIhxQNlDE2qdYhK8lhGPuGWLTctw6jrG2hbYsPCXe1nibJt3ZYsTSU2NC2pOx2ujsD&#10;h+m1+drn+b07zg84e7108ZMdjRkN+80CVKQ+/pv/rvdW8IVefpEB9Oo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/Bx1TwwAAANsAAAAPAAAAAAAAAAAAAAAAAJcCAABkcnMvZG93&#10;bnJldi54bWxQSwUGAAAAAAQABAD1AAAAhwMAAAAA&#10;" fillcolor="#ffb627" stroked="f" strokeweight="2pt"/>
              <v:rect id="Rectángulo 11" o:spid="_x0000_s1028" style="position:absolute;left:2621707;width:2633345;height:1174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EotGwQAA&#10;ANsAAAAPAAAAZHJzL2Rvd25yZXYueG1sRE9ba8IwFH4X/A/hCL5p6sChnWkZgqBjDLyAezw0x6as&#10;OSlJVrt/vwwGvp2P73o25WBb0ZMPjWMFi3kGgrhyuuFaweW8m61AhIissXVMCn4oQFmMRxvMtbvz&#10;kfpTrEUK4ZCjAhNjl0sZKkMWw9x1xIm7OW8xJuhrqT3eU7ht5VOWPUuLDacGgx1tDVVfp2+rgNbG&#10;Xw7v+6Y/fAR/O751/fVzqdR0Mry+gIg0xIf4373Xaf4C/n5JB8ji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hKLRsEAAADbAAAADwAAAAAAAAAAAAAAAACXAgAAZHJzL2Rvd25y&#10;ZXYueG1sUEsFBgAAAAAEAAQA9QAAAIUDAAAAAA==&#10;" fillcolor="#004b90" stroked="f" strokeweight="2pt"/>
              <v:rect id="Rectángulo 12" o:spid="_x0000_s1029" style="position:absolute;left:5249807;width:2633345;height:1174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OImQwwAA&#10;ANsAAAAPAAAAZHJzL2Rvd25yZXYueG1sRE9Na8JAEL0X+h+WKXgR3ShUJLqKLQhaEDGtB29DdkzS&#10;ZmdDdo3rv3cFobd5vM+ZL4OpRUetqywrGA0TEMS51RUXCn6+14MpCOeRNdaWScGNHCwXry9zTLW9&#10;8oG6zBcihrBLUUHpfZNK6fKSDLqhbYgjd7atQR9hW0jd4jWGm1qOk2QiDVYcG0ps6LOk/C+7GAX9&#10;7W/4yPvvX7vt6lhn3WV/C6ezUr23sJqB8BT8v/jp3ug4fwyPX+IBcn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OImQwwAAANsAAAAPAAAAAAAAAAAAAAAAAJcCAABkcnMvZG93&#10;bnJldi54bWxQSwUGAAAAAAQABAD1AAAAhwMAAAAA&#10;" fillcolor="#fa0000" stroked="f" strokeweight="2pt"/>
            </v:group>
          </w:pict>
        </mc:Fallback>
      </mc:AlternateContent>
    </w:r>
    <w:r w:rsidR="0024569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92D38" w14:textId="77777777" w:rsidR="00CA01AE" w:rsidRDefault="00CA01AE">
      <w:r>
        <w:separator/>
      </w:r>
    </w:p>
  </w:footnote>
  <w:footnote w:type="continuationSeparator" w:id="0">
    <w:p w14:paraId="0295F709" w14:textId="77777777" w:rsidR="00CA01AE" w:rsidRDefault="00CA0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89811" w14:textId="19275633" w:rsidR="006F674B" w:rsidRPr="00811A15" w:rsidRDefault="0017702D" w:rsidP="006F674B">
    <w:pPr>
      <w:pStyle w:val="Encabezado"/>
      <w:ind w:hanging="1418"/>
    </w:pPr>
    <w:r>
      <w:rPr>
        <w:noProof/>
        <w:lang w:eastAsia="es-CO"/>
      </w:rPr>
      <w:drawing>
        <wp:anchor distT="0" distB="0" distL="114300" distR="114300" simplePos="0" relativeHeight="251664384" behindDoc="0" locked="0" layoutInCell="1" allowOverlap="1" wp14:anchorId="092034C3" wp14:editId="50A824CF">
          <wp:simplePos x="0" y="0"/>
          <wp:positionH relativeFrom="column">
            <wp:posOffset>4572000</wp:posOffset>
          </wp:positionH>
          <wp:positionV relativeFrom="paragraph">
            <wp:posOffset>-277063</wp:posOffset>
          </wp:positionV>
          <wp:extent cx="2124075" cy="493395"/>
          <wp:effectExtent l="0" t="0" r="9525" b="0"/>
          <wp:wrapThrough wrapText="bothSides">
            <wp:wrapPolygon edited="0">
              <wp:start x="0" y="0"/>
              <wp:lineTo x="0" y="20015"/>
              <wp:lineTo x="21439" y="20015"/>
              <wp:lineTo x="21439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p-03.png"/>
                  <pic:cNvPicPr/>
                </pic:nvPicPr>
                <pic:blipFill rotWithShape="1">
                  <a:blip r:embed="rId1"/>
                  <a:srcRect r="13879"/>
                  <a:stretch/>
                </pic:blipFill>
                <pic:spPr bwMode="auto">
                  <a:xfrm>
                    <a:off x="0" y="0"/>
                    <a:ext cx="2124075" cy="493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82E6A3" w14:textId="414542FA" w:rsidR="004F5981" w:rsidRPr="00AA1644" w:rsidRDefault="004F5981" w:rsidP="006A58B8">
    <w:pPr>
      <w:pStyle w:val="Encabezado"/>
      <w:ind w:hanging="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AA969" w14:textId="00F53610" w:rsidR="00894297" w:rsidRPr="00811A15" w:rsidRDefault="00AD6299" w:rsidP="00920F61">
    <w:pPr>
      <w:pStyle w:val="Encabezado"/>
      <w:ind w:hanging="1418"/>
    </w:pPr>
    <w:r w:rsidRPr="006F0F3B">
      <w:rPr>
        <w:rFonts w:ascii="Arial Black" w:hAnsi="Arial Black" w:cs="Arial"/>
        <w:b/>
        <w:bCs/>
        <w:noProof/>
        <w:color w:val="1D1B11" w:themeColor="background2" w:themeShade="1A"/>
        <w:sz w:val="88"/>
        <w:szCs w:val="88"/>
        <w:lang w:eastAsia="es-CO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A27B617" wp14:editId="39939363">
              <wp:simplePos x="0" y="0"/>
              <wp:positionH relativeFrom="column">
                <wp:posOffset>365</wp:posOffset>
              </wp:positionH>
              <wp:positionV relativeFrom="paragraph">
                <wp:posOffset>1476699</wp:posOffset>
              </wp:positionV>
              <wp:extent cx="1029335" cy="45719"/>
              <wp:effectExtent l="0" t="0" r="12065" b="5715"/>
              <wp:wrapNone/>
              <wp:docPr id="207" name="Agrupar 2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9335" cy="45719"/>
                        <a:chOff x="0" y="0"/>
                        <a:chExt cx="7975600" cy="116840"/>
                      </a:xfrm>
                    </wpg:grpSpPr>
                    <wps:wsp>
                      <wps:cNvPr id="204" name="Rectángulo 204"/>
                      <wps:cNvSpPr/>
                      <wps:spPr>
                        <a:xfrm>
                          <a:off x="0" y="0"/>
                          <a:ext cx="2717800" cy="116840"/>
                        </a:xfrm>
                        <a:prstGeom prst="rect">
                          <a:avLst/>
                        </a:prstGeom>
                        <a:solidFill>
                          <a:srgbClr val="FFB62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" name="Rectángulo 205"/>
                      <wps:cNvSpPr/>
                      <wps:spPr>
                        <a:xfrm>
                          <a:off x="2628900" y="0"/>
                          <a:ext cx="2717800" cy="116840"/>
                        </a:xfrm>
                        <a:prstGeom prst="rect">
                          <a:avLst/>
                        </a:prstGeom>
                        <a:solidFill>
                          <a:srgbClr val="004B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" name="Rectángulo 206"/>
                      <wps:cNvSpPr/>
                      <wps:spPr>
                        <a:xfrm>
                          <a:off x="5257800" y="0"/>
                          <a:ext cx="2717800" cy="116840"/>
                        </a:xfrm>
                        <a:prstGeom prst="rect">
                          <a:avLst/>
                        </a:prstGeom>
                        <a:solidFill>
                          <a:srgbClr val="FA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6B6BA083" id="Agrupar 207" o:spid="_x0000_s1026" style="position:absolute;margin-left:.05pt;margin-top:116.3pt;width:81.05pt;height:3.6pt;z-index:251666432;mso-width-relative:margin;mso-height-relative:margin" coordsize="7975600,116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">
              <v:rect id="Rectángulo 204" o:spid="_x0000_s1027" style="position:absolute;width:2717800;height:1168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dA3QwwAA&#10;ANwAAAAPAAAAZHJzL2Rvd25yZXYueG1sRI/disIwFITvF3yHcIS9W1OLilSjiCDrhSD+PMCxOf3B&#10;5qQ0sVaf3giCl8PMfMPMl52pREuNKy0rGA4iEMSp1SXnCs6nzd8UhPPIGivLpOBBDpaL3s8cE23v&#10;fKD26HMRIOwSVFB4XydSurQgg25ga+LgZbYx6INscqkbvAe4qWQcRRNpsOSwUGBN64LS6/FmFOzi&#10;Sz3aZtmt3U93OH4+Zf6f7pX67XerGQhPnf+GP+2tVhBHI3ifCUdALl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dA3QwwAAANwAAAAPAAAAAAAAAAAAAAAAAJcCAABkcnMvZG93&#10;bnJldi54bWxQSwUGAAAAAAQABAD1AAAAhwMAAAAA&#10;" fillcolor="#ffb627" stroked="f" strokeweight="2pt"/>
              <v:rect id="Rectángulo 205" o:spid="_x0000_s1028" style="position:absolute;left:2628900;width:2717800;height:1168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xJQMxAAA&#10;ANwAAAAPAAAAZHJzL2Rvd25yZXYueG1sRI9BawIxFITvQv9DeAVvmq2g6NYopVDQIoKr0B4fm+dm&#10;6eZlSeK6/fdGEDwOM/MNs1z3thEd+VA7VvA2zkAQl07XXCk4Hb9GcxAhImtsHJOCfwqwXr0Mlphr&#10;d+UDdUWsRIJwyFGBibHNpQylIYth7Fri5J2dtxiT9JXUHq8Jbhs5ybKZtFhzWjDY0qeh8q+4WAW0&#10;MP603W3qbrsP/nz4bruf36lSw9f+4x1EpD4+w4/2RiuYZFO4n0lHQK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MSUDMQAAADcAAAADwAAAAAAAAAAAAAAAACXAgAAZHJzL2Rv&#10;d25yZXYueG1sUEsFBgAAAAAEAAQA9QAAAIgDAAAAAA==&#10;" fillcolor="#004b90" stroked="f" strokeweight="2pt"/>
              <v:rect id="Rectángulo 206" o:spid="_x0000_s1029" style="position:absolute;left:5257800;width:2717800;height:1168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oRoAxgAA&#10;ANwAAAAPAAAAZHJzL2Rvd25yZXYueG1sRI9Ba8JAFITvgv9heQUvUjcKFUldRYVCFaQY68HbI/tM&#10;0mbfhuwa13/fFQoeh5n5hpkvg6lFR62rLCsYjxIQxLnVFRcKvo8frzMQziNrrC2Tgjs5WC76vTmm&#10;2t74QF3mCxEh7FJUUHrfpFK6vCSDbmQb4uhdbGvQR9kWUrd4i3BTy0mSTKXBiuNCiQ1tSsp/s6tR&#10;MNz+hHU+fNvtt6tTnXXXr3s4X5QavITVOwhPwT/D/+1PrWCSTOFxJh4Bufg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yoRoAxgAAANwAAAAPAAAAAAAAAAAAAAAAAJcCAABkcnMv&#10;ZG93bnJldi54bWxQSwUGAAAAAAQABAD1AAAAigMAAAAA&#10;" fillcolor="#fa0000" stroked="f" strokeweight="2pt"/>
            </v:group>
          </w:pict>
        </mc:Fallback>
      </mc:AlternateContent>
    </w:r>
    <w:r w:rsidR="00446B46"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43E169DB" wp14:editId="5CFECAEF">
          <wp:simplePos x="0" y="0"/>
          <wp:positionH relativeFrom="column">
            <wp:posOffset>4571365</wp:posOffset>
          </wp:positionH>
          <wp:positionV relativeFrom="paragraph">
            <wp:posOffset>-236855</wp:posOffset>
          </wp:positionV>
          <wp:extent cx="2169160" cy="493395"/>
          <wp:effectExtent l="0" t="0" r="0" b="0"/>
          <wp:wrapThrough wrapText="bothSides">
            <wp:wrapPolygon edited="0">
              <wp:start x="0" y="0"/>
              <wp:lineTo x="0" y="20015"/>
              <wp:lineTo x="21246" y="20015"/>
              <wp:lineTo x="21246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p-03.png"/>
                  <pic:cNvPicPr/>
                </pic:nvPicPr>
                <pic:blipFill rotWithShape="1">
                  <a:blip r:embed="rId1"/>
                  <a:srcRect r="12068"/>
                  <a:stretch/>
                </pic:blipFill>
                <pic:spPr bwMode="auto">
                  <a:xfrm>
                    <a:off x="0" y="0"/>
                    <a:ext cx="2169160" cy="493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E052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A05F7C"/>
    <w:multiLevelType w:val="hybridMultilevel"/>
    <w:tmpl w:val="E6E0C63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F5DA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BE61AED"/>
    <w:multiLevelType w:val="hybridMultilevel"/>
    <w:tmpl w:val="3D069CF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A357E"/>
    <w:multiLevelType w:val="hybridMultilevel"/>
    <w:tmpl w:val="EF1489D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C4D2E"/>
    <w:multiLevelType w:val="multilevel"/>
    <w:tmpl w:val="2078E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79480D"/>
    <w:multiLevelType w:val="hybridMultilevel"/>
    <w:tmpl w:val="AEACAF8A"/>
    <w:lvl w:ilvl="0" w:tplc="516E76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93962"/>
    <w:multiLevelType w:val="hybridMultilevel"/>
    <w:tmpl w:val="357668DC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E4718D"/>
    <w:multiLevelType w:val="hybridMultilevel"/>
    <w:tmpl w:val="7E0E822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34568"/>
    <w:multiLevelType w:val="hybridMultilevel"/>
    <w:tmpl w:val="9AC4CA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449"/>
    <w:rsid w:val="00023753"/>
    <w:rsid w:val="00062C3E"/>
    <w:rsid w:val="00067A12"/>
    <w:rsid w:val="00075FE0"/>
    <w:rsid w:val="000A4CC4"/>
    <w:rsid w:val="000B54E8"/>
    <w:rsid w:val="000F41A7"/>
    <w:rsid w:val="001044BA"/>
    <w:rsid w:val="001103D9"/>
    <w:rsid w:val="0017702D"/>
    <w:rsid w:val="001801D7"/>
    <w:rsid w:val="001D51A6"/>
    <w:rsid w:val="00214781"/>
    <w:rsid w:val="00220B74"/>
    <w:rsid w:val="0022597E"/>
    <w:rsid w:val="0024569B"/>
    <w:rsid w:val="00262E4F"/>
    <w:rsid w:val="0027001C"/>
    <w:rsid w:val="002770A7"/>
    <w:rsid w:val="002915AB"/>
    <w:rsid w:val="00291A40"/>
    <w:rsid w:val="00297A64"/>
    <w:rsid w:val="002A2FF4"/>
    <w:rsid w:val="002C24E7"/>
    <w:rsid w:val="002E7CF7"/>
    <w:rsid w:val="00313E6A"/>
    <w:rsid w:val="00360F8E"/>
    <w:rsid w:val="0038332E"/>
    <w:rsid w:val="00390EE1"/>
    <w:rsid w:val="003F0C2C"/>
    <w:rsid w:val="00446B46"/>
    <w:rsid w:val="004657B2"/>
    <w:rsid w:val="00470F3A"/>
    <w:rsid w:val="00490495"/>
    <w:rsid w:val="00493648"/>
    <w:rsid w:val="004B1CCE"/>
    <w:rsid w:val="004B41B3"/>
    <w:rsid w:val="004E7449"/>
    <w:rsid w:val="004F5981"/>
    <w:rsid w:val="005038D6"/>
    <w:rsid w:val="00540F20"/>
    <w:rsid w:val="00544780"/>
    <w:rsid w:val="00555748"/>
    <w:rsid w:val="005840D4"/>
    <w:rsid w:val="005A7BBB"/>
    <w:rsid w:val="005B1E53"/>
    <w:rsid w:val="005D583F"/>
    <w:rsid w:val="0064378B"/>
    <w:rsid w:val="00646D18"/>
    <w:rsid w:val="006A53FF"/>
    <w:rsid w:val="006A58B8"/>
    <w:rsid w:val="006B2FBD"/>
    <w:rsid w:val="006D6866"/>
    <w:rsid w:val="006E39AD"/>
    <w:rsid w:val="006F674B"/>
    <w:rsid w:val="007026C6"/>
    <w:rsid w:val="00717EDE"/>
    <w:rsid w:val="00761827"/>
    <w:rsid w:val="00762842"/>
    <w:rsid w:val="00790568"/>
    <w:rsid w:val="0079664E"/>
    <w:rsid w:val="007A6FDC"/>
    <w:rsid w:val="007B4917"/>
    <w:rsid w:val="007B4BDF"/>
    <w:rsid w:val="00811A15"/>
    <w:rsid w:val="00831C82"/>
    <w:rsid w:val="008358EF"/>
    <w:rsid w:val="0084038B"/>
    <w:rsid w:val="00851FB8"/>
    <w:rsid w:val="008855F1"/>
    <w:rsid w:val="00890B2B"/>
    <w:rsid w:val="00894297"/>
    <w:rsid w:val="0089563B"/>
    <w:rsid w:val="00895BE2"/>
    <w:rsid w:val="008B4E2F"/>
    <w:rsid w:val="008B72B4"/>
    <w:rsid w:val="008C3FD4"/>
    <w:rsid w:val="008D5975"/>
    <w:rsid w:val="008F3D36"/>
    <w:rsid w:val="008F4340"/>
    <w:rsid w:val="008F74D5"/>
    <w:rsid w:val="00920F61"/>
    <w:rsid w:val="009273BE"/>
    <w:rsid w:val="0093571A"/>
    <w:rsid w:val="00956CC5"/>
    <w:rsid w:val="00975671"/>
    <w:rsid w:val="009D31A6"/>
    <w:rsid w:val="009F0C4F"/>
    <w:rsid w:val="009F0F6A"/>
    <w:rsid w:val="009F688F"/>
    <w:rsid w:val="00A77B5C"/>
    <w:rsid w:val="00A933E7"/>
    <w:rsid w:val="00AA1644"/>
    <w:rsid w:val="00AB5DF7"/>
    <w:rsid w:val="00AC7B21"/>
    <w:rsid w:val="00AD0C69"/>
    <w:rsid w:val="00AD6299"/>
    <w:rsid w:val="00AE30FE"/>
    <w:rsid w:val="00AF45B1"/>
    <w:rsid w:val="00B45572"/>
    <w:rsid w:val="00B80073"/>
    <w:rsid w:val="00B828B8"/>
    <w:rsid w:val="00B83D95"/>
    <w:rsid w:val="00B915B5"/>
    <w:rsid w:val="00BA49EC"/>
    <w:rsid w:val="00BC448E"/>
    <w:rsid w:val="00BD522D"/>
    <w:rsid w:val="00C061E9"/>
    <w:rsid w:val="00C33641"/>
    <w:rsid w:val="00C749C3"/>
    <w:rsid w:val="00CA01AE"/>
    <w:rsid w:val="00CC7114"/>
    <w:rsid w:val="00CC7A82"/>
    <w:rsid w:val="00CD4846"/>
    <w:rsid w:val="00CD6C0F"/>
    <w:rsid w:val="00CE6376"/>
    <w:rsid w:val="00CE794D"/>
    <w:rsid w:val="00D01C29"/>
    <w:rsid w:val="00D26A41"/>
    <w:rsid w:val="00D354A1"/>
    <w:rsid w:val="00D35C5B"/>
    <w:rsid w:val="00D62585"/>
    <w:rsid w:val="00D83824"/>
    <w:rsid w:val="00D9402F"/>
    <w:rsid w:val="00DA6538"/>
    <w:rsid w:val="00DC0E41"/>
    <w:rsid w:val="00DD4650"/>
    <w:rsid w:val="00DF091C"/>
    <w:rsid w:val="00E064EE"/>
    <w:rsid w:val="00E13C14"/>
    <w:rsid w:val="00E2189F"/>
    <w:rsid w:val="00E224BE"/>
    <w:rsid w:val="00E435DE"/>
    <w:rsid w:val="00E5239E"/>
    <w:rsid w:val="00EB7E07"/>
    <w:rsid w:val="00ED364B"/>
    <w:rsid w:val="00F02E3A"/>
    <w:rsid w:val="00F02FB7"/>
    <w:rsid w:val="00F265BE"/>
    <w:rsid w:val="00F34B65"/>
    <w:rsid w:val="00F63A87"/>
    <w:rsid w:val="00F70A4D"/>
    <w:rsid w:val="00FD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B6B464"/>
  <w15:docId w15:val="{6DFB89A1-4B04-48C6-9EAD-AB7E950F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460C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CE460C"/>
    <w:pPr>
      <w:keepNext/>
      <w:jc w:val="both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qFormat/>
    <w:rsid w:val="00CE460C"/>
    <w:pPr>
      <w:keepNext/>
      <w:outlineLvl w:val="1"/>
    </w:pPr>
    <w:rPr>
      <w:rFonts w:ascii="Arial" w:hAnsi="Arial" w:cs="Arial"/>
      <w:b/>
      <w:bCs/>
      <w:sz w:val="22"/>
      <w:lang w:val="es-ES_tradnl"/>
    </w:rPr>
  </w:style>
  <w:style w:type="paragraph" w:styleId="Ttulo3">
    <w:name w:val="heading 3"/>
    <w:basedOn w:val="Normal"/>
    <w:next w:val="Normal"/>
    <w:qFormat/>
    <w:rsid w:val="00CE460C"/>
    <w:pPr>
      <w:keepNext/>
      <w:jc w:val="both"/>
      <w:outlineLvl w:val="2"/>
    </w:pPr>
    <w:rPr>
      <w:rFonts w:ascii="Arial" w:hAnsi="Arial" w:cs="Arial"/>
      <w:b/>
      <w:sz w:val="22"/>
      <w:lang w:val="es-ES_tradnl"/>
    </w:rPr>
  </w:style>
  <w:style w:type="paragraph" w:styleId="Ttulo4">
    <w:name w:val="heading 4"/>
    <w:basedOn w:val="Normal"/>
    <w:next w:val="Normal"/>
    <w:qFormat/>
    <w:rsid w:val="00CE460C"/>
    <w:pPr>
      <w:keepNext/>
      <w:outlineLvl w:val="3"/>
    </w:pPr>
    <w:rPr>
      <w:rFonts w:ascii="Arial" w:hAnsi="Arial" w:cs="Arial"/>
      <w:b/>
      <w:bCs/>
      <w:sz w:val="20"/>
      <w:lang w:val="es-ES_tradn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D364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E460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CE460C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CE460C"/>
    <w:pPr>
      <w:jc w:val="both"/>
    </w:pPr>
    <w:rPr>
      <w:lang w:val="es-ES_tradnl"/>
    </w:rPr>
  </w:style>
  <w:style w:type="paragraph" w:styleId="Textoindependiente2">
    <w:name w:val="Body Text 2"/>
    <w:basedOn w:val="Normal"/>
    <w:rsid w:val="00CE460C"/>
    <w:pPr>
      <w:widowControl w:val="0"/>
      <w:jc w:val="both"/>
    </w:pPr>
    <w:rPr>
      <w:rFonts w:ascii="Arial" w:eastAsia="MS Mincho" w:hAnsi="Arial" w:cs="Arial"/>
      <w:sz w:val="22"/>
      <w:szCs w:val="24"/>
      <w:lang w:val="es-MX" w:eastAsia="es-CO"/>
    </w:rPr>
  </w:style>
  <w:style w:type="paragraph" w:styleId="Sangradetextonormal">
    <w:name w:val="Body Text Indent"/>
    <w:basedOn w:val="Normal"/>
    <w:rsid w:val="00CE460C"/>
    <w:pPr>
      <w:ind w:left="-142"/>
      <w:jc w:val="both"/>
    </w:pPr>
    <w:rPr>
      <w:rFonts w:ascii="Verdana" w:hAnsi="Verdana"/>
      <w:sz w:val="22"/>
      <w:szCs w:val="22"/>
    </w:rPr>
  </w:style>
  <w:style w:type="paragraph" w:styleId="Textoindependiente3">
    <w:name w:val="Body Text 3"/>
    <w:basedOn w:val="Normal"/>
    <w:rsid w:val="00CE460C"/>
    <w:pPr>
      <w:jc w:val="both"/>
    </w:pPr>
    <w:rPr>
      <w:rFonts w:ascii="Arial" w:hAnsi="Arial" w:cs="Arial"/>
      <w:sz w:val="16"/>
      <w:szCs w:val="18"/>
      <w:lang w:val="es-ES"/>
    </w:rPr>
  </w:style>
  <w:style w:type="paragraph" w:styleId="NormalWeb">
    <w:name w:val="Normal (Web)"/>
    <w:basedOn w:val="Normal"/>
    <w:uiPriority w:val="99"/>
    <w:rsid w:val="00CE460C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ES"/>
    </w:rPr>
  </w:style>
  <w:style w:type="paragraph" w:styleId="Mapadeldocumento">
    <w:name w:val="Document Map"/>
    <w:basedOn w:val="Normal"/>
    <w:semiHidden/>
    <w:rsid w:val="00CE460C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rsid w:val="00D737C4"/>
    <w:rPr>
      <w:color w:val="0000FF"/>
      <w:u w:val="single"/>
    </w:rPr>
  </w:style>
  <w:style w:type="table" w:styleId="Tablaconcuadrcula">
    <w:name w:val="Table Grid"/>
    <w:basedOn w:val="Tablanormal"/>
    <w:rsid w:val="0013307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3307A"/>
  </w:style>
  <w:style w:type="character" w:styleId="Textoennegrita">
    <w:name w:val="Strong"/>
    <w:uiPriority w:val="22"/>
    <w:qFormat/>
    <w:rsid w:val="00A01D76"/>
    <w:rPr>
      <w:b/>
      <w:bCs/>
    </w:rPr>
  </w:style>
  <w:style w:type="paragraph" w:customStyle="1" w:styleId="Default">
    <w:name w:val="Default"/>
    <w:rsid w:val="0063099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Textoindependiente21">
    <w:name w:val="Texto independiente 21"/>
    <w:basedOn w:val="Normal"/>
    <w:rsid w:val="004E7449"/>
    <w:pPr>
      <w:jc w:val="both"/>
    </w:pPr>
    <w:rPr>
      <w:rFonts w:ascii="Arial" w:eastAsia="Times New Roman" w:hAnsi="Arial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94297"/>
    <w:rPr>
      <w:sz w:val="24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94297"/>
    <w:rPr>
      <w:sz w:val="24"/>
      <w:lang w:val="en-US" w:eastAsia="es-ES"/>
    </w:rPr>
  </w:style>
  <w:style w:type="paragraph" w:styleId="Textodeglobo">
    <w:name w:val="Balloon Text"/>
    <w:basedOn w:val="Normal"/>
    <w:link w:val="TextodegloboCar"/>
    <w:rsid w:val="0038332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8332E"/>
    <w:rPr>
      <w:rFonts w:ascii="Lucida Grande" w:hAnsi="Lucida Grande" w:cs="Lucida Grande"/>
      <w:sz w:val="18"/>
      <w:szCs w:val="18"/>
      <w:lang w:val="en-US" w:eastAsia="es-ES"/>
    </w:rPr>
  </w:style>
  <w:style w:type="paragraph" w:styleId="Ttulo">
    <w:name w:val="Title"/>
    <w:basedOn w:val="Normal"/>
    <w:next w:val="Normal"/>
    <w:link w:val="TtuloCar"/>
    <w:qFormat/>
    <w:rsid w:val="00811A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811A15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s-ES"/>
    </w:rPr>
  </w:style>
  <w:style w:type="paragraph" w:styleId="Prrafodelista">
    <w:name w:val="List Paragraph"/>
    <w:basedOn w:val="Normal"/>
    <w:uiPriority w:val="34"/>
    <w:qFormat/>
    <w:rsid w:val="002C24E7"/>
    <w:pPr>
      <w:ind w:left="720"/>
      <w:contextualSpacing/>
    </w:pPr>
  </w:style>
  <w:style w:type="paragraph" w:customStyle="1" w:styleId="paragraph">
    <w:name w:val="paragraph"/>
    <w:basedOn w:val="Normal"/>
    <w:rsid w:val="007B4917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s-CO"/>
    </w:rPr>
  </w:style>
  <w:style w:type="character" w:customStyle="1" w:styleId="normaltextrun">
    <w:name w:val="normaltextrun"/>
    <w:rsid w:val="007B4917"/>
  </w:style>
  <w:style w:type="character" w:customStyle="1" w:styleId="eop">
    <w:name w:val="eop"/>
    <w:rsid w:val="007B4917"/>
  </w:style>
  <w:style w:type="character" w:customStyle="1" w:styleId="Ttulo5Car">
    <w:name w:val="Título 5 Car"/>
    <w:basedOn w:val="Fuentedeprrafopredeter"/>
    <w:link w:val="Ttulo5"/>
    <w:semiHidden/>
    <w:rsid w:val="00ED364B"/>
    <w:rPr>
      <w:rFonts w:asciiTheme="majorHAnsi" w:eastAsiaTheme="majorEastAsia" w:hAnsiTheme="majorHAnsi" w:cstheme="majorBidi"/>
      <w:color w:val="365F91" w:themeColor="accent1" w:themeShade="BF"/>
      <w:sz w:val="24"/>
      <w:lang w:val="en-U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20B74"/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va@funcionpublica.gov.co" TargetMode="External"/><Relationship Id="rId1" Type="http://schemas.openxmlformats.org/officeDocument/2006/relationships/hyperlink" Target="http://www.funcionpublica.gov.c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va@funcionpublica.gov.co" TargetMode="External"/><Relationship Id="rId1" Type="http://schemas.openxmlformats.org/officeDocument/2006/relationships/hyperlink" Target="http://www.funcionpublic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oreno\AppData\Roaming\Microsoft\Plantillas\PLANTILLA%20EXT.%20ORFEO%20-%20NOV.%202014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FE4FB-F3CF-430C-9141-F6EFE56D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EXT. ORFEO - NOV. 2014</Template>
  <TotalTime>4</TotalTime>
  <Pages>5</Pages>
  <Words>813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sadhagsdhagsdhagdhasgdhgdhagsf</vt:lpstr>
    </vt:vector>
  </TitlesOfParts>
  <Company>DAFP</Company>
  <LinksUpToDate>false</LinksUpToDate>
  <CharactersWithSpaces>5276</CharactersWithSpaces>
  <SharedDoc>false</SharedDoc>
  <HLinks>
    <vt:vector size="18" baseType="variant">
      <vt:variant>
        <vt:i4>6619141</vt:i4>
      </vt:variant>
      <vt:variant>
        <vt:i4>6</vt:i4>
      </vt:variant>
      <vt:variant>
        <vt:i4>0</vt:i4>
      </vt:variant>
      <vt:variant>
        <vt:i4>5</vt:i4>
      </vt:variant>
      <vt:variant>
        <vt:lpwstr>mailto:webmaster@funcionpublica.gov.co</vt:lpwstr>
      </vt:variant>
      <vt:variant>
        <vt:lpwstr/>
      </vt:variant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http://www.dafp.gov.co</vt:lpwstr>
      </vt:variant>
      <vt:variant>
        <vt:lpwstr/>
      </vt:variant>
      <vt:variant>
        <vt:i4>7798810</vt:i4>
      </vt:variant>
      <vt:variant>
        <vt:i4>-1</vt:i4>
      </vt:variant>
      <vt:variant>
        <vt:i4>2052</vt:i4>
      </vt:variant>
      <vt:variant>
        <vt:i4>1</vt:i4>
      </vt:variant>
      <vt:variant>
        <vt:lpwstr>Membrete_header-01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sadhagsdhagsdhagdhasgdhgdhagsf</dc:title>
  <dc:creator>Stella Moreno Suescun</dc:creator>
  <cp:lastModifiedBy>Myriam Cubillos Benavides</cp:lastModifiedBy>
  <cp:revision>4</cp:revision>
  <cp:lastPrinted>2018-12-13T17:35:00Z</cp:lastPrinted>
  <dcterms:created xsi:type="dcterms:W3CDTF">2022-12-09T14:25:00Z</dcterms:created>
  <dcterms:modified xsi:type="dcterms:W3CDTF">2022-12-09T14:57:00Z</dcterms:modified>
</cp:coreProperties>
</file>